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26A9" w14:textId="2115FC9C" w:rsidR="00AC3A41" w:rsidRPr="007C17B6" w:rsidRDefault="00AC3A41" w:rsidP="00AC3A41">
      <w:pPr>
        <w:jc w:val="center"/>
        <w:rPr>
          <w:rFonts w:asciiTheme="majorHAnsi" w:hAnsiTheme="majorHAnsi" w:cstheme="majorHAnsi"/>
          <w:b/>
          <w:sz w:val="28"/>
          <w:szCs w:val="28"/>
        </w:rPr>
      </w:pPr>
      <w:r w:rsidRPr="007C17B6">
        <w:rPr>
          <w:rFonts w:asciiTheme="majorHAnsi" w:hAnsiTheme="majorHAnsi" w:cstheme="majorHAnsi"/>
          <w:b/>
          <w:sz w:val="28"/>
          <w:szCs w:val="28"/>
        </w:rPr>
        <w:t>Intolerance of Uncertainty Behaviours in Everyday Life</w:t>
      </w:r>
    </w:p>
    <w:p w14:paraId="4A951405" w14:textId="542DE67F" w:rsidR="00AC3A41" w:rsidRPr="007C17B6" w:rsidRDefault="00AC3A41" w:rsidP="00AC3A41">
      <w:pPr>
        <w:jc w:val="center"/>
        <w:rPr>
          <w:rFonts w:asciiTheme="majorHAnsi" w:hAnsiTheme="majorHAnsi" w:cstheme="majorHAnsi"/>
          <w:b/>
        </w:rPr>
      </w:pPr>
    </w:p>
    <w:p w14:paraId="7FF07870" w14:textId="4BAF85DF" w:rsidR="00AC3A41" w:rsidRPr="007C17B6" w:rsidRDefault="0022336E" w:rsidP="00AC3A41">
      <w:pPr>
        <w:jc w:val="center"/>
        <w:rPr>
          <w:rFonts w:asciiTheme="majorHAnsi" w:hAnsiTheme="majorHAnsi" w:cstheme="majorHAnsi"/>
          <w:b/>
        </w:rPr>
      </w:pPr>
      <w:r w:rsidRPr="007C17B6">
        <w:rPr>
          <w:rFonts w:asciiTheme="majorHAnsi" w:hAnsiTheme="majorHAnsi" w:cstheme="majorHAnsi"/>
          <w:b/>
        </w:rPr>
        <w:t xml:space="preserve">IUBEL </w:t>
      </w:r>
      <w:r w:rsidR="00B77FDE">
        <w:rPr>
          <w:rFonts w:asciiTheme="majorHAnsi" w:hAnsiTheme="majorHAnsi" w:cstheme="majorHAnsi"/>
          <w:b/>
        </w:rPr>
        <w:t xml:space="preserve">1.0 </w:t>
      </w:r>
      <w:r w:rsidRPr="007C17B6">
        <w:rPr>
          <w:rFonts w:asciiTheme="majorHAnsi" w:hAnsiTheme="majorHAnsi" w:cstheme="majorHAnsi"/>
          <w:b/>
        </w:rPr>
        <w:t>-</w:t>
      </w:r>
      <w:r w:rsidR="00AC3A41" w:rsidRPr="007C17B6">
        <w:rPr>
          <w:rFonts w:asciiTheme="majorHAnsi" w:hAnsiTheme="majorHAnsi" w:cstheme="majorHAnsi"/>
          <w:b/>
        </w:rPr>
        <w:t>General Version</w:t>
      </w:r>
    </w:p>
    <w:p w14:paraId="4EA4FA9F" w14:textId="77777777" w:rsidR="00AC3A41" w:rsidRPr="007C17B6" w:rsidRDefault="00AC3A41" w:rsidP="001C294C">
      <w:pPr>
        <w:jc w:val="both"/>
        <w:rPr>
          <w:rFonts w:asciiTheme="majorHAnsi" w:hAnsiTheme="majorHAnsi" w:cstheme="majorHAnsi"/>
        </w:rPr>
      </w:pPr>
    </w:p>
    <w:p w14:paraId="7A954C56" w14:textId="5E47A0E0" w:rsidR="00B8245C" w:rsidRPr="007C17B6" w:rsidRDefault="00B8245C" w:rsidP="001C294C">
      <w:pPr>
        <w:jc w:val="both"/>
        <w:rPr>
          <w:rFonts w:asciiTheme="majorHAnsi" w:hAnsiTheme="majorHAnsi" w:cstheme="majorHAnsi"/>
        </w:rPr>
      </w:pPr>
      <w:r w:rsidRPr="007C17B6">
        <w:rPr>
          <w:rFonts w:asciiTheme="majorHAnsi" w:hAnsiTheme="majorHAnsi" w:cstheme="majorHAnsi"/>
        </w:rPr>
        <w:t xml:space="preserve">Many </w:t>
      </w:r>
      <w:r w:rsidR="00AC3A41" w:rsidRPr="007C17B6">
        <w:rPr>
          <w:rFonts w:asciiTheme="majorHAnsi" w:hAnsiTheme="majorHAnsi" w:cstheme="majorHAnsi"/>
        </w:rPr>
        <w:t>situations</w:t>
      </w:r>
      <w:r w:rsidRPr="007C17B6">
        <w:rPr>
          <w:rFonts w:asciiTheme="majorHAnsi" w:hAnsiTheme="majorHAnsi" w:cstheme="majorHAnsi"/>
        </w:rPr>
        <w:t xml:space="preserve"> in life have an element of uncertainty</w:t>
      </w:r>
      <w:r w:rsidR="00AC3A41" w:rsidRPr="007C17B6">
        <w:rPr>
          <w:rFonts w:asciiTheme="majorHAnsi" w:hAnsiTheme="majorHAnsi" w:cstheme="majorHAnsi"/>
        </w:rPr>
        <w:t>, that is not knowing what will happen</w:t>
      </w:r>
      <w:r w:rsidRPr="007C17B6">
        <w:rPr>
          <w:rFonts w:asciiTheme="majorHAnsi" w:hAnsiTheme="majorHAnsi" w:cstheme="majorHAnsi"/>
        </w:rPr>
        <w:t>.  How much depends on the situation, and novel situations, whether new but will be re-</w:t>
      </w:r>
      <w:r w:rsidR="00AC3A41" w:rsidRPr="007C17B6">
        <w:rPr>
          <w:rFonts w:asciiTheme="majorHAnsi" w:hAnsiTheme="majorHAnsi" w:cstheme="majorHAnsi"/>
        </w:rPr>
        <w:t>encountered</w:t>
      </w:r>
      <w:r w:rsidRPr="007C17B6">
        <w:rPr>
          <w:rFonts w:asciiTheme="majorHAnsi" w:hAnsiTheme="majorHAnsi" w:cstheme="majorHAnsi"/>
        </w:rPr>
        <w:t xml:space="preserve"> or complete “one offs” are likely to be more uncertain.  Some people embrace uncertainty whereas others dislike it intensely.  People use a variety</w:t>
      </w:r>
      <w:r w:rsidR="00E17FD3" w:rsidRPr="007C17B6">
        <w:rPr>
          <w:rFonts w:asciiTheme="majorHAnsi" w:hAnsiTheme="majorHAnsi" w:cstheme="majorHAnsi"/>
        </w:rPr>
        <w:t xml:space="preserve"> of</w:t>
      </w:r>
      <w:r w:rsidRPr="007C17B6">
        <w:rPr>
          <w:rFonts w:asciiTheme="majorHAnsi" w:hAnsiTheme="majorHAnsi" w:cstheme="majorHAnsi"/>
        </w:rPr>
        <w:t xml:space="preserve"> </w:t>
      </w:r>
      <w:r w:rsidR="00AC3A41" w:rsidRPr="007C17B6">
        <w:rPr>
          <w:rFonts w:asciiTheme="majorHAnsi" w:hAnsiTheme="majorHAnsi" w:cstheme="majorHAnsi"/>
        </w:rPr>
        <w:t>behaviours</w:t>
      </w:r>
      <w:r w:rsidRPr="007C17B6">
        <w:rPr>
          <w:rFonts w:asciiTheme="majorHAnsi" w:hAnsiTheme="majorHAnsi" w:cstheme="majorHAnsi"/>
        </w:rPr>
        <w:t xml:space="preserve"> in the </w:t>
      </w:r>
      <w:r w:rsidR="00AC3A41" w:rsidRPr="007C17B6">
        <w:rPr>
          <w:rFonts w:asciiTheme="majorHAnsi" w:hAnsiTheme="majorHAnsi" w:cstheme="majorHAnsi"/>
        </w:rPr>
        <w:t>f</w:t>
      </w:r>
      <w:r w:rsidRPr="007C17B6">
        <w:rPr>
          <w:rFonts w:asciiTheme="majorHAnsi" w:hAnsiTheme="majorHAnsi" w:cstheme="majorHAnsi"/>
        </w:rPr>
        <w:t>a</w:t>
      </w:r>
      <w:r w:rsidR="00AC3A41" w:rsidRPr="007C17B6">
        <w:rPr>
          <w:rFonts w:asciiTheme="majorHAnsi" w:hAnsiTheme="majorHAnsi" w:cstheme="majorHAnsi"/>
        </w:rPr>
        <w:t>c</w:t>
      </w:r>
      <w:r w:rsidRPr="007C17B6">
        <w:rPr>
          <w:rFonts w:asciiTheme="majorHAnsi" w:hAnsiTheme="majorHAnsi" w:cstheme="majorHAnsi"/>
        </w:rPr>
        <w:t xml:space="preserve">e of uncertainty.  This questionnaire is about the behaviours that people may use in the face of an uncertain situation.  </w:t>
      </w:r>
    </w:p>
    <w:p w14:paraId="28B41A3F" w14:textId="2C720EB3" w:rsidR="001C294C" w:rsidRPr="007C17B6" w:rsidRDefault="00B8245C" w:rsidP="14ABAB38">
      <w:pPr>
        <w:jc w:val="both"/>
        <w:rPr>
          <w:rFonts w:asciiTheme="majorHAnsi" w:hAnsiTheme="majorHAnsi" w:cstheme="majorBidi"/>
        </w:rPr>
      </w:pPr>
      <w:r w:rsidRPr="14ABAB38">
        <w:rPr>
          <w:rFonts w:asciiTheme="majorHAnsi" w:hAnsiTheme="majorHAnsi" w:cstheme="majorBidi"/>
        </w:rPr>
        <w:t xml:space="preserve">By an uncertain </w:t>
      </w:r>
      <w:r w:rsidR="00E17FD3" w:rsidRPr="14ABAB38">
        <w:rPr>
          <w:rFonts w:asciiTheme="majorHAnsi" w:hAnsiTheme="majorHAnsi" w:cstheme="majorBidi"/>
        </w:rPr>
        <w:t xml:space="preserve">situation </w:t>
      </w:r>
      <w:r w:rsidRPr="14ABAB38">
        <w:rPr>
          <w:rFonts w:asciiTheme="majorHAnsi" w:hAnsiTheme="majorHAnsi" w:cstheme="majorBidi"/>
        </w:rPr>
        <w:t xml:space="preserve">we mean </w:t>
      </w:r>
      <w:r w:rsidR="00E17FD3" w:rsidRPr="14ABAB38">
        <w:rPr>
          <w:rFonts w:asciiTheme="majorHAnsi" w:hAnsiTheme="majorHAnsi" w:cstheme="majorBidi"/>
        </w:rPr>
        <w:t>something</w:t>
      </w:r>
      <w:r w:rsidRPr="14ABAB38">
        <w:rPr>
          <w:rFonts w:asciiTheme="majorHAnsi" w:hAnsiTheme="majorHAnsi" w:cstheme="majorBidi"/>
        </w:rPr>
        <w:t xml:space="preserve"> </w:t>
      </w:r>
      <w:proofErr w:type="gramStart"/>
      <w:r w:rsidRPr="14ABAB38">
        <w:rPr>
          <w:rFonts w:asciiTheme="majorHAnsi" w:hAnsiTheme="majorHAnsi" w:cstheme="majorBidi"/>
        </w:rPr>
        <w:t>hasn’t</w:t>
      </w:r>
      <w:proofErr w:type="gramEnd"/>
      <w:r w:rsidRPr="14ABAB38">
        <w:rPr>
          <w:rFonts w:asciiTheme="majorHAnsi" w:hAnsiTheme="majorHAnsi" w:cstheme="majorBidi"/>
        </w:rPr>
        <w:t xml:space="preserve"> happened yet </w:t>
      </w:r>
      <w:r w:rsidR="001C294C" w:rsidRPr="14ABAB38">
        <w:rPr>
          <w:rFonts w:asciiTheme="majorHAnsi" w:hAnsiTheme="majorHAnsi" w:cstheme="majorBidi"/>
        </w:rPr>
        <w:t xml:space="preserve">where there are possibilities of positive, neutral, or negative outcomes.  </w:t>
      </w:r>
      <w:r w:rsidR="3926D3E1" w:rsidRPr="14ABAB38">
        <w:rPr>
          <w:rFonts w:asciiTheme="majorHAnsi" w:hAnsiTheme="majorHAnsi" w:cstheme="majorBidi"/>
        </w:rPr>
        <w:t xml:space="preserve">We know that even when there are no negative outcomes, only positive to varying degrees, some people </w:t>
      </w:r>
      <w:r w:rsidR="75091EB0" w:rsidRPr="14ABAB38">
        <w:rPr>
          <w:rFonts w:asciiTheme="majorHAnsi" w:hAnsiTheme="majorHAnsi" w:cstheme="majorBidi"/>
        </w:rPr>
        <w:t xml:space="preserve">will </w:t>
      </w:r>
      <w:r w:rsidR="3926D3E1" w:rsidRPr="14ABAB38">
        <w:rPr>
          <w:rFonts w:asciiTheme="majorHAnsi" w:hAnsiTheme="majorHAnsi" w:cstheme="majorBidi"/>
        </w:rPr>
        <w:t xml:space="preserve">still </w:t>
      </w:r>
      <w:r w:rsidR="60EC7008" w:rsidRPr="14ABAB38">
        <w:rPr>
          <w:rFonts w:asciiTheme="majorHAnsi" w:hAnsiTheme="majorHAnsi" w:cstheme="majorBidi"/>
        </w:rPr>
        <w:t>find the</w:t>
      </w:r>
      <w:r w:rsidR="5A2B3B86" w:rsidRPr="14ABAB38">
        <w:rPr>
          <w:rFonts w:asciiTheme="majorHAnsi" w:hAnsiTheme="majorHAnsi" w:cstheme="majorBidi"/>
        </w:rPr>
        <w:t xml:space="preserve"> un</w:t>
      </w:r>
      <w:r w:rsidR="6FF1E58E" w:rsidRPr="14ABAB38">
        <w:rPr>
          <w:rFonts w:asciiTheme="majorHAnsi" w:hAnsiTheme="majorHAnsi" w:cstheme="majorBidi"/>
        </w:rPr>
        <w:t>ce</w:t>
      </w:r>
      <w:r w:rsidR="5A2B3B86" w:rsidRPr="14ABAB38">
        <w:rPr>
          <w:rFonts w:asciiTheme="majorHAnsi" w:hAnsiTheme="majorHAnsi" w:cstheme="majorBidi"/>
        </w:rPr>
        <w:t>rtainty</w:t>
      </w:r>
      <w:r w:rsidR="780E68C4" w:rsidRPr="14ABAB38">
        <w:rPr>
          <w:rFonts w:asciiTheme="majorHAnsi" w:hAnsiTheme="majorHAnsi" w:cstheme="majorBidi"/>
        </w:rPr>
        <w:t xml:space="preserve"> uncomfortable</w:t>
      </w:r>
      <w:r w:rsidR="5A2B3B86" w:rsidRPr="14ABAB38">
        <w:rPr>
          <w:rFonts w:asciiTheme="majorHAnsi" w:hAnsiTheme="majorHAnsi" w:cstheme="majorBidi"/>
        </w:rPr>
        <w:t>.</w:t>
      </w:r>
      <w:r w:rsidR="2A2D19FB" w:rsidRPr="14ABAB38">
        <w:rPr>
          <w:rFonts w:asciiTheme="majorHAnsi" w:hAnsiTheme="majorHAnsi" w:cstheme="majorBidi"/>
        </w:rPr>
        <w:t xml:space="preserve"> </w:t>
      </w:r>
      <w:r w:rsidR="001C294C" w:rsidRPr="14ABAB38">
        <w:rPr>
          <w:rFonts w:asciiTheme="majorHAnsi" w:hAnsiTheme="majorHAnsi" w:cstheme="majorBidi"/>
        </w:rPr>
        <w:t>It is a situation where the outcome cannot yet be known.</w:t>
      </w:r>
    </w:p>
    <w:p w14:paraId="50A0947E" w14:textId="77777777" w:rsidR="001C294C" w:rsidRPr="007C17B6" w:rsidRDefault="001C294C">
      <w:pPr>
        <w:rPr>
          <w:rFonts w:asciiTheme="majorHAnsi" w:hAnsiTheme="majorHAnsi" w:cstheme="majorHAnsi"/>
        </w:rPr>
      </w:pPr>
    </w:p>
    <w:p w14:paraId="43098C27" w14:textId="2A81D794" w:rsidR="001C294C" w:rsidRPr="007C17B6" w:rsidRDefault="001C294C">
      <w:pPr>
        <w:rPr>
          <w:rFonts w:asciiTheme="majorHAnsi" w:hAnsiTheme="majorHAnsi" w:cstheme="majorHAnsi"/>
        </w:rPr>
      </w:pPr>
    </w:p>
    <w:p w14:paraId="6052914D" w14:textId="2EE36F12" w:rsidR="001C294C" w:rsidRPr="007C17B6" w:rsidRDefault="001C294C" w:rsidP="001C294C">
      <w:pPr>
        <w:jc w:val="both"/>
        <w:rPr>
          <w:rFonts w:asciiTheme="majorHAnsi" w:hAnsiTheme="majorHAnsi" w:cstheme="majorHAnsi"/>
          <w:b/>
          <w:bCs/>
        </w:rPr>
      </w:pPr>
      <w:r w:rsidRPr="007C17B6">
        <w:rPr>
          <w:rFonts w:asciiTheme="majorHAnsi" w:hAnsiTheme="majorHAnsi" w:cstheme="majorHAnsi"/>
          <w:b/>
          <w:bCs/>
        </w:rPr>
        <w:t>Place rate how much you use each of these strategies in uncertain situations</w:t>
      </w:r>
      <w:r w:rsidR="0022336E" w:rsidRPr="007C17B6">
        <w:rPr>
          <w:rFonts w:asciiTheme="majorHAnsi" w:hAnsiTheme="majorHAnsi" w:cstheme="majorHAnsi"/>
          <w:b/>
          <w:bCs/>
        </w:rPr>
        <w:t xml:space="preserve"> using the following scale</w:t>
      </w:r>
      <w:r w:rsidRPr="007C17B6">
        <w:rPr>
          <w:rFonts w:asciiTheme="majorHAnsi" w:hAnsiTheme="majorHAnsi" w:cstheme="majorHAnsi"/>
          <w:b/>
          <w:bCs/>
        </w:rPr>
        <w:t>.</w:t>
      </w:r>
    </w:p>
    <w:p w14:paraId="5A9D2EB5" w14:textId="77777777" w:rsidR="001C294C" w:rsidRPr="007C17B6" w:rsidRDefault="001C294C" w:rsidP="001C294C">
      <w:pPr>
        <w:rPr>
          <w:rFonts w:asciiTheme="majorHAnsi" w:hAnsiTheme="majorHAnsi" w:cstheme="majorHAnsi"/>
        </w:rPr>
      </w:pPr>
    </w:p>
    <w:tbl>
      <w:tblPr>
        <w:tblStyle w:val="TableGrid"/>
        <w:tblW w:w="0" w:type="auto"/>
        <w:jc w:val="center"/>
        <w:tblLook w:val="04A0" w:firstRow="1" w:lastRow="0" w:firstColumn="1" w:lastColumn="0" w:noHBand="0" w:noVBand="1"/>
      </w:tblPr>
      <w:tblGrid>
        <w:gridCol w:w="1658"/>
        <w:gridCol w:w="1658"/>
        <w:gridCol w:w="1658"/>
        <w:gridCol w:w="1658"/>
        <w:gridCol w:w="1658"/>
      </w:tblGrid>
      <w:tr w:rsidR="001C294C" w:rsidRPr="007C17B6" w14:paraId="62809413" w14:textId="77777777" w:rsidTr="001C294C">
        <w:trPr>
          <w:jc w:val="center"/>
        </w:trPr>
        <w:tc>
          <w:tcPr>
            <w:tcW w:w="1658" w:type="dxa"/>
          </w:tcPr>
          <w:p w14:paraId="5B15B9A2"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0</w:t>
            </w:r>
          </w:p>
        </w:tc>
        <w:tc>
          <w:tcPr>
            <w:tcW w:w="1658" w:type="dxa"/>
          </w:tcPr>
          <w:p w14:paraId="6B7F5A8F"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1</w:t>
            </w:r>
          </w:p>
        </w:tc>
        <w:tc>
          <w:tcPr>
            <w:tcW w:w="1658" w:type="dxa"/>
          </w:tcPr>
          <w:p w14:paraId="0FC21092"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2</w:t>
            </w:r>
          </w:p>
        </w:tc>
        <w:tc>
          <w:tcPr>
            <w:tcW w:w="1658" w:type="dxa"/>
          </w:tcPr>
          <w:p w14:paraId="230264D1"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3</w:t>
            </w:r>
          </w:p>
        </w:tc>
        <w:tc>
          <w:tcPr>
            <w:tcW w:w="1658" w:type="dxa"/>
          </w:tcPr>
          <w:p w14:paraId="2DE26D1C"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4</w:t>
            </w:r>
          </w:p>
        </w:tc>
      </w:tr>
      <w:tr w:rsidR="001C294C" w:rsidRPr="007C17B6" w14:paraId="38488C99" w14:textId="77777777" w:rsidTr="001C294C">
        <w:trPr>
          <w:jc w:val="center"/>
        </w:trPr>
        <w:tc>
          <w:tcPr>
            <w:tcW w:w="1658" w:type="dxa"/>
          </w:tcPr>
          <w:p w14:paraId="79BD92FC"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Never</w:t>
            </w:r>
          </w:p>
        </w:tc>
        <w:tc>
          <w:tcPr>
            <w:tcW w:w="1658" w:type="dxa"/>
          </w:tcPr>
          <w:p w14:paraId="78BCD7F0"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Rarely</w:t>
            </w:r>
          </w:p>
        </w:tc>
        <w:tc>
          <w:tcPr>
            <w:tcW w:w="1658" w:type="dxa"/>
          </w:tcPr>
          <w:p w14:paraId="7FB4FEE8"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Sometimes</w:t>
            </w:r>
          </w:p>
        </w:tc>
        <w:tc>
          <w:tcPr>
            <w:tcW w:w="1658" w:type="dxa"/>
          </w:tcPr>
          <w:p w14:paraId="5DA3F9B3"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Often</w:t>
            </w:r>
          </w:p>
        </w:tc>
        <w:tc>
          <w:tcPr>
            <w:tcW w:w="1658" w:type="dxa"/>
          </w:tcPr>
          <w:p w14:paraId="76AF25C2" w14:textId="77777777" w:rsidR="001C294C" w:rsidRPr="007C17B6" w:rsidRDefault="001C294C" w:rsidP="00597C3A">
            <w:pPr>
              <w:spacing w:before="60"/>
              <w:jc w:val="center"/>
              <w:rPr>
                <w:rFonts w:asciiTheme="majorHAnsi" w:hAnsiTheme="majorHAnsi" w:cstheme="majorHAnsi"/>
                <w:b/>
              </w:rPr>
            </w:pPr>
            <w:r w:rsidRPr="007C17B6">
              <w:rPr>
                <w:rFonts w:asciiTheme="majorHAnsi" w:hAnsiTheme="majorHAnsi" w:cstheme="majorHAnsi"/>
                <w:b/>
              </w:rPr>
              <w:t>Very frequently</w:t>
            </w:r>
          </w:p>
        </w:tc>
      </w:tr>
    </w:tbl>
    <w:p w14:paraId="52468CA4" w14:textId="77777777" w:rsidR="001C294C" w:rsidRPr="007C17B6" w:rsidRDefault="001C294C" w:rsidP="001C294C">
      <w:pPr>
        <w:rPr>
          <w:rFonts w:asciiTheme="majorHAnsi" w:hAnsiTheme="majorHAnsi" w:cstheme="majorHAnsi"/>
        </w:rPr>
      </w:pPr>
    </w:p>
    <w:tbl>
      <w:tblPr>
        <w:tblW w:w="9722"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83"/>
        <w:gridCol w:w="6379"/>
        <w:gridCol w:w="2160"/>
      </w:tblGrid>
      <w:tr w:rsidR="001C294C" w:rsidRPr="007C17B6" w14:paraId="789F8F24" w14:textId="7E3CC0D7" w:rsidTr="7EE87EC2">
        <w:trPr>
          <w:trHeight w:hRule="exact" w:val="680"/>
        </w:trPr>
        <w:tc>
          <w:tcPr>
            <w:tcW w:w="1183" w:type="dxa"/>
            <w:vAlign w:val="center"/>
          </w:tcPr>
          <w:p w14:paraId="0826579A"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2BE7D9E9" w14:textId="1D70B6ED"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approach the situation half-heartedly or in a roundabout way</w:t>
            </w:r>
          </w:p>
        </w:tc>
        <w:tc>
          <w:tcPr>
            <w:tcW w:w="2160" w:type="dxa"/>
            <w:vAlign w:val="center"/>
          </w:tcPr>
          <w:p w14:paraId="7BBEFB87" w14:textId="55A00C95" w:rsidR="001C294C" w:rsidRPr="007C17B6" w:rsidRDefault="001C294C" w:rsidP="00597C3A">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6B44DF0A" w14:textId="68C471E3" w:rsidTr="7EE87EC2">
        <w:trPr>
          <w:trHeight w:hRule="exact" w:val="680"/>
        </w:trPr>
        <w:tc>
          <w:tcPr>
            <w:tcW w:w="1183" w:type="dxa"/>
            <w:vAlign w:val="center"/>
          </w:tcPr>
          <w:p w14:paraId="62356F57"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5D038652" w14:textId="41FB5695"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become a control freak</w:t>
            </w:r>
          </w:p>
        </w:tc>
        <w:tc>
          <w:tcPr>
            <w:tcW w:w="2160" w:type="dxa"/>
            <w:vAlign w:val="center"/>
          </w:tcPr>
          <w:p w14:paraId="5351F771" w14:textId="0C7400AC" w:rsidR="001C294C" w:rsidRPr="007C17B6" w:rsidRDefault="001C294C" w:rsidP="00597C3A">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45D0FE9" w14:textId="0A8E8C10" w:rsidTr="7EE87EC2">
        <w:trPr>
          <w:trHeight w:hRule="exact" w:val="680"/>
        </w:trPr>
        <w:tc>
          <w:tcPr>
            <w:tcW w:w="1183" w:type="dxa"/>
            <w:vAlign w:val="center"/>
          </w:tcPr>
          <w:p w14:paraId="2AE507AD"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04FC0BCB" w14:textId="36FD34F2"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churn the situation over and over in my mind</w:t>
            </w:r>
          </w:p>
        </w:tc>
        <w:tc>
          <w:tcPr>
            <w:tcW w:w="2160" w:type="dxa"/>
            <w:vAlign w:val="center"/>
          </w:tcPr>
          <w:p w14:paraId="199FE568" w14:textId="52CD53EE" w:rsidR="001C294C" w:rsidRPr="007C17B6" w:rsidRDefault="001C294C" w:rsidP="00597C3A">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AA683FC" w14:textId="263084F9" w:rsidTr="7EE87EC2">
        <w:trPr>
          <w:trHeight w:hRule="exact" w:val="680"/>
        </w:trPr>
        <w:tc>
          <w:tcPr>
            <w:tcW w:w="1183" w:type="dxa"/>
            <w:vAlign w:val="center"/>
          </w:tcPr>
          <w:p w14:paraId="31A817C6"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353F5B83" w14:textId="2F643092"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constantly reassure myself about the situation</w:t>
            </w:r>
          </w:p>
        </w:tc>
        <w:tc>
          <w:tcPr>
            <w:tcW w:w="2160" w:type="dxa"/>
            <w:vAlign w:val="center"/>
          </w:tcPr>
          <w:p w14:paraId="2E6A1528" w14:textId="0E82D7D1"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C9AEE4F" w14:textId="36BA6B0F" w:rsidTr="7EE87EC2">
        <w:trPr>
          <w:trHeight w:hRule="exact" w:val="680"/>
        </w:trPr>
        <w:tc>
          <w:tcPr>
            <w:tcW w:w="1183" w:type="dxa"/>
            <w:vAlign w:val="center"/>
          </w:tcPr>
          <w:p w14:paraId="0541DA6B"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5934E0A5" w14:textId="18A4CC64"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distract myself from the situation by doing various other things</w:t>
            </w:r>
          </w:p>
        </w:tc>
        <w:tc>
          <w:tcPr>
            <w:tcW w:w="2160" w:type="dxa"/>
            <w:vAlign w:val="center"/>
          </w:tcPr>
          <w:p w14:paraId="28A9FBE3" w14:textId="4C9E2379"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10BD5FB5" w14:textId="1C30FA59" w:rsidTr="7EE87EC2">
        <w:trPr>
          <w:trHeight w:hRule="exact" w:val="680"/>
        </w:trPr>
        <w:tc>
          <w:tcPr>
            <w:tcW w:w="1183" w:type="dxa"/>
            <w:vAlign w:val="center"/>
          </w:tcPr>
          <w:p w14:paraId="1E49504C"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499C6AE3" w14:textId="4A64F64A"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do the first thing that comes into my mind to get it out to the way</w:t>
            </w:r>
          </w:p>
        </w:tc>
        <w:tc>
          <w:tcPr>
            <w:tcW w:w="2160" w:type="dxa"/>
            <w:vAlign w:val="center"/>
          </w:tcPr>
          <w:p w14:paraId="1E00FBBB" w14:textId="69C3BBC9"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0B048B81" w14:textId="26C5EEC8" w:rsidTr="7EE87EC2">
        <w:trPr>
          <w:trHeight w:hRule="exact" w:val="680"/>
        </w:trPr>
        <w:tc>
          <w:tcPr>
            <w:tcW w:w="1183" w:type="dxa"/>
            <w:vAlign w:val="center"/>
          </w:tcPr>
          <w:p w14:paraId="214FA0D5"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389D70FE" w14:textId="7D9A3E29"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find out as much as I can about the situation (internet, family, friends, professional services)</w:t>
            </w:r>
          </w:p>
        </w:tc>
        <w:tc>
          <w:tcPr>
            <w:tcW w:w="2160" w:type="dxa"/>
            <w:vAlign w:val="center"/>
          </w:tcPr>
          <w:p w14:paraId="12662AD4" w14:textId="416DA8A3"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0470CEA2" w14:textId="7485B505" w:rsidTr="7EE87EC2">
        <w:trPr>
          <w:trHeight w:hRule="exact" w:val="680"/>
        </w:trPr>
        <w:tc>
          <w:tcPr>
            <w:tcW w:w="1183" w:type="dxa"/>
            <w:vAlign w:val="center"/>
          </w:tcPr>
          <w:p w14:paraId="6FB16D38"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6F394DF6" w14:textId="06D9E1A0"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focus completely on the situation to the exclusion of all other things</w:t>
            </w:r>
          </w:p>
        </w:tc>
        <w:tc>
          <w:tcPr>
            <w:tcW w:w="2160" w:type="dxa"/>
            <w:vAlign w:val="center"/>
          </w:tcPr>
          <w:p w14:paraId="487E6EE3" w14:textId="26EB50B4"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706B0D9" w14:textId="3570CDDC" w:rsidTr="7EE87EC2">
        <w:trPr>
          <w:trHeight w:hRule="exact" w:val="680"/>
        </w:trPr>
        <w:tc>
          <w:tcPr>
            <w:tcW w:w="1183" w:type="dxa"/>
            <w:vAlign w:val="center"/>
          </w:tcPr>
          <w:p w14:paraId="225B6C0A"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689FD6F7" w14:textId="04B80318"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get sick of thinking about the situation and make an impulsive decision to be done with it</w:t>
            </w:r>
          </w:p>
        </w:tc>
        <w:tc>
          <w:tcPr>
            <w:tcW w:w="2160" w:type="dxa"/>
            <w:vAlign w:val="center"/>
          </w:tcPr>
          <w:p w14:paraId="43965121" w14:textId="2C83DAEA"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6CD74F09" w14:textId="78B34184" w:rsidTr="7EE87EC2">
        <w:trPr>
          <w:trHeight w:hRule="exact" w:val="680"/>
        </w:trPr>
        <w:tc>
          <w:tcPr>
            <w:tcW w:w="1183" w:type="dxa"/>
            <w:vAlign w:val="center"/>
          </w:tcPr>
          <w:p w14:paraId="1894283C"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4CEAF574" w14:textId="574A32D3"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have back-up plans or a fall-back strategy</w:t>
            </w:r>
          </w:p>
        </w:tc>
        <w:tc>
          <w:tcPr>
            <w:tcW w:w="2160" w:type="dxa"/>
            <w:vAlign w:val="center"/>
          </w:tcPr>
          <w:p w14:paraId="0FE55FB0" w14:textId="21E2BEC8"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3FC0E53D" w14:textId="6D94AACB" w:rsidTr="7EE87EC2">
        <w:trPr>
          <w:trHeight w:hRule="exact" w:val="680"/>
        </w:trPr>
        <w:tc>
          <w:tcPr>
            <w:tcW w:w="1183" w:type="dxa"/>
            <w:vAlign w:val="center"/>
          </w:tcPr>
          <w:p w14:paraId="2F3CAE10"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69676CAC" w14:textId="06D83382"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just give up</w:t>
            </w:r>
          </w:p>
        </w:tc>
        <w:tc>
          <w:tcPr>
            <w:tcW w:w="2160" w:type="dxa"/>
            <w:vAlign w:val="center"/>
          </w:tcPr>
          <w:p w14:paraId="7B690F00" w14:textId="12BDC757"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45F4A95A" w14:textId="08716A84" w:rsidTr="7EE87EC2">
        <w:trPr>
          <w:trHeight w:hRule="exact" w:val="680"/>
        </w:trPr>
        <w:tc>
          <w:tcPr>
            <w:tcW w:w="1183" w:type="dxa"/>
            <w:vAlign w:val="center"/>
          </w:tcPr>
          <w:p w14:paraId="63E2EA5A"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0A930A09" w14:textId="45EE5941"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keep a constant eye on the situation without doing anything about it</w:t>
            </w:r>
          </w:p>
        </w:tc>
        <w:tc>
          <w:tcPr>
            <w:tcW w:w="2160" w:type="dxa"/>
            <w:vAlign w:val="center"/>
          </w:tcPr>
          <w:p w14:paraId="020FF2A5" w14:textId="15950F6D"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6A704EBB" w14:textId="38DC4942" w:rsidTr="7EE87EC2">
        <w:trPr>
          <w:trHeight w:hRule="exact" w:val="680"/>
        </w:trPr>
        <w:tc>
          <w:tcPr>
            <w:tcW w:w="1183" w:type="dxa"/>
            <w:vAlign w:val="center"/>
          </w:tcPr>
          <w:p w14:paraId="6A6A4303"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7FA7FBB5" w14:textId="13457370"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keep away from anything that will remind me of the situation, or force me to deal with it</w:t>
            </w:r>
          </w:p>
        </w:tc>
        <w:tc>
          <w:tcPr>
            <w:tcW w:w="2160" w:type="dxa"/>
            <w:vAlign w:val="center"/>
          </w:tcPr>
          <w:p w14:paraId="75F32DFC" w14:textId="127D92A1"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2E183DEE" w14:textId="0D38188E" w:rsidTr="7EE87EC2">
        <w:trPr>
          <w:trHeight w:hRule="exact" w:val="680"/>
        </w:trPr>
        <w:tc>
          <w:tcPr>
            <w:tcW w:w="1183" w:type="dxa"/>
            <w:vAlign w:val="center"/>
          </w:tcPr>
          <w:p w14:paraId="68A27711"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39452E91" w14:textId="0999B431"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know what to do but wait until the time is right to </w:t>
            </w:r>
            <w:proofErr w:type="gramStart"/>
            <w:r w:rsidRPr="007C17B6">
              <w:rPr>
                <w:rFonts w:asciiTheme="majorHAnsi" w:eastAsia="Times New Roman" w:hAnsiTheme="majorHAnsi" w:cstheme="majorHAnsi"/>
                <w:color w:val="000000"/>
              </w:rPr>
              <w:t>take action</w:t>
            </w:r>
            <w:proofErr w:type="gramEnd"/>
          </w:p>
        </w:tc>
        <w:tc>
          <w:tcPr>
            <w:tcW w:w="2160" w:type="dxa"/>
            <w:vAlign w:val="center"/>
          </w:tcPr>
          <w:p w14:paraId="3C12CABD" w14:textId="766EEFA5"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27952E31" w14:textId="37F8959E" w:rsidTr="7EE87EC2">
        <w:trPr>
          <w:trHeight w:hRule="exact" w:val="680"/>
        </w:trPr>
        <w:tc>
          <w:tcPr>
            <w:tcW w:w="1183" w:type="dxa"/>
            <w:vAlign w:val="center"/>
          </w:tcPr>
          <w:p w14:paraId="1F195B40"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443104E2" w14:textId="3BBEBB04"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w:t>
            </w:r>
            <w:proofErr w:type="gramStart"/>
            <w:r w:rsidRPr="007C17B6">
              <w:rPr>
                <w:rFonts w:asciiTheme="majorHAnsi" w:eastAsia="Times New Roman" w:hAnsiTheme="majorHAnsi" w:cstheme="majorHAnsi"/>
                <w:color w:val="000000"/>
              </w:rPr>
              <w:t>make a plan</w:t>
            </w:r>
            <w:proofErr w:type="gramEnd"/>
            <w:r w:rsidRPr="007C17B6">
              <w:rPr>
                <w:rFonts w:asciiTheme="majorHAnsi" w:eastAsia="Times New Roman" w:hAnsiTheme="majorHAnsi" w:cstheme="majorHAnsi"/>
                <w:color w:val="000000"/>
              </w:rPr>
              <w:t xml:space="preserve"> and start to do something, then stop</w:t>
            </w:r>
          </w:p>
        </w:tc>
        <w:tc>
          <w:tcPr>
            <w:tcW w:w="2160" w:type="dxa"/>
            <w:vAlign w:val="center"/>
          </w:tcPr>
          <w:p w14:paraId="5690A9E3" w14:textId="18EC7FE2"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0CFFC565" w14:textId="06D23AFE" w:rsidTr="7EE87EC2">
        <w:trPr>
          <w:trHeight w:hRule="exact" w:val="680"/>
        </w:trPr>
        <w:tc>
          <w:tcPr>
            <w:tcW w:w="1183" w:type="dxa"/>
            <w:vAlign w:val="center"/>
          </w:tcPr>
          <w:p w14:paraId="4D6E370A"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757462D0" w14:textId="2ACE7514"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make a quick decision, even though I know it may not be the best course of action</w:t>
            </w:r>
          </w:p>
        </w:tc>
        <w:tc>
          <w:tcPr>
            <w:tcW w:w="2160" w:type="dxa"/>
            <w:vAlign w:val="center"/>
          </w:tcPr>
          <w:p w14:paraId="4A2DC75D" w14:textId="43F2CD27"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66487B32" w14:textId="59461140" w:rsidTr="7EE87EC2">
        <w:trPr>
          <w:trHeight w:hRule="exact" w:val="680"/>
        </w:trPr>
        <w:tc>
          <w:tcPr>
            <w:tcW w:w="1183" w:type="dxa"/>
            <w:vAlign w:val="center"/>
          </w:tcPr>
          <w:p w14:paraId="426AA63E"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198A360E" w14:textId="18424C02"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plan everything in great detail</w:t>
            </w:r>
          </w:p>
        </w:tc>
        <w:tc>
          <w:tcPr>
            <w:tcW w:w="2160" w:type="dxa"/>
            <w:vAlign w:val="center"/>
          </w:tcPr>
          <w:p w14:paraId="7010B59D" w14:textId="54B53905"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9B55D6D" w14:textId="4C14416B" w:rsidTr="7EE87EC2">
        <w:trPr>
          <w:trHeight w:hRule="exact" w:val="680"/>
        </w:trPr>
        <w:tc>
          <w:tcPr>
            <w:tcW w:w="1183" w:type="dxa"/>
            <w:vAlign w:val="center"/>
          </w:tcPr>
          <w:p w14:paraId="7883030C"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0DDC5BAB" w14:textId="1078773C"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prepare myself for all eventualities</w:t>
            </w:r>
          </w:p>
        </w:tc>
        <w:tc>
          <w:tcPr>
            <w:tcW w:w="2160" w:type="dxa"/>
            <w:vAlign w:val="center"/>
          </w:tcPr>
          <w:p w14:paraId="401E899A" w14:textId="47594537"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8491299" w14:textId="6E91A9B7" w:rsidTr="7EE87EC2">
        <w:trPr>
          <w:trHeight w:hRule="exact" w:val="680"/>
        </w:trPr>
        <w:tc>
          <w:tcPr>
            <w:tcW w:w="1183" w:type="dxa"/>
            <w:vAlign w:val="center"/>
          </w:tcPr>
          <w:p w14:paraId="36E77CBF"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0336618D" w14:textId="5518E3C9"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put off doing something about it until the last minute</w:t>
            </w:r>
          </w:p>
        </w:tc>
        <w:tc>
          <w:tcPr>
            <w:tcW w:w="2160" w:type="dxa"/>
            <w:vAlign w:val="center"/>
          </w:tcPr>
          <w:p w14:paraId="6528CA56" w14:textId="1470BD1A"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4AFDA6D3" w14:textId="68E744FE" w:rsidTr="7EE87EC2">
        <w:trPr>
          <w:trHeight w:hRule="exact" w:val="680"/>
        </w:trPr>
        <w:tc>
          <w:tcPr>
            <w:tcW w:w="1183" w:type="dxa"/>
            <w:vAlign w:val="center"/>
          </w:tcPr>
          <w:p w14:paraId="2793F1CE"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781EA71B" w14:textId="69A98659"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put off thinking about it until later</w:t>
            </w:r>
          </w:p>
        </w:tc>
        <w:tc>
          <w:tcPr>
            <w:tcW w:w="2160" w:type="dxa"/>
            <w:vAlign w:val="center"/>
          </w:tcPr>
          <w:p w14:paraId="0B4EB8DE" w14:textId="441343F2"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2577E4E7" w14:textId="6616C209" w:rsidTr="7EE87EC2">
        <w:trPr>
          <w:trHeight w:hRule="exact" w:val="680"/>
        </w:trPr>
        <w:tc>
          <w:tcPr>
            <w:tcW w:w="1183" w:type="dxa"/>
            <w:vAlign w:val="center"/>
          </w:tcPr>
          <w:p w14:paraId="0ED8D8C7"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15FCFCB8" w14:textId="71B02DC5"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run through everything I know about the situation again and again</w:t>
            </w:r>
          </w:p>
        </w:tc>
        <w:tc>
          <w:tcPr>
            <w:tcW w:w="2160" w:type="dxa"/>
            <w:vAlign w:val="center"/>
          </w:tcPr>
          <w:p w14:paraId="121EC59D" w14:textId="322268EA"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1158197E" w14:textId="418FD28E" w:rsidTr="7EE87EC2">
        <w:trPr>
          <w:trHeight w:hRule="exact" w:val="680"/>
        </w:trPr>
        <w:tc>
          <w:tcPr>
            <w:tcW w:w="1183" w:type="dxa"/>
            <w:vAlign w:val="center"/>
          </w:tcPr>
          <w:p w14:paraId="328FAF2B"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1093CE25" w14:textId="300107A9"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 xml:space="preserve">I track the situation but </w:t>
            </w:r>
            <w:proofErr w:type="gramStart"/>
            <w:r w:rsidRPr="007C17B6">
              <w:rPr>
                <w:rFonts w:asciiTheme="majorHAnsi" w:eastAsia="Times New Roman" w:hAnsiTheme="majorHAnsi" w:cstheme="majorHAnsi"/>
                <w:color w:val="000000"/>
              </w:rPr>
              <w:t>don't</w:t>
            </w:r>
            <w:proofErr w:type="gramEnd"/>
            <w:r w:rsidRPr="007C17B6">
              <w:rPr>
                <w:rFonts w:asciiTheme="majorHAnsi" w:eastAsia="Times New Roman" w:hAnsiTheme="majorHAnsi" w:cstheme="majorHAnsi"/>
                <w:color w:val="000000"/>
              </w:rPr>
              <w:t xml:space="preserve"> act until I have to</w:t>
            </w:r>
          </w:p>
        </w:tc>
        <w:tc>
          <w:tcPr>
            <w:tcW w:w="2160" w:type="dxa"/>
            <w:vAlign w:val="center"/>
          </w:tcPr>
          <w:p w14:paraId="458D661B" w14:textId="6D1FB637"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081D58B6" w14:textId="5C92EF73" w:rsidTr="7EE87EC2">
        <w:trPr>
          <w:trHeight w:hRule="exact" w:val="680"/>
        </w:trPr>
        <w:tc>
          <w:tcPr>
            <w:tcW w:w="1183" w:type="dxa"/>
            <w:vAlign w:val="center"/>
          </w:tcPr>
          <w:p w14:paraId="252C7337"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748AB3B7" w14:textId="4D3FD71E" w:rsidR="001C294C" w:rsidRPr="007C17B6" w:rsidRDefault="001C294C" w:rsidP="001C294C">
            <w:pPr>
              <w:ind w:left="180"/>
              <w:rPr>
                <w:rFonts w:asciiTheme="majorHAnsi" w:eastAsia="Times New Roman" w:hAnsiTheme="majorHAnsi" w:cstheme="majorHAnsi"/>
                <w:color w:val="000000"/>
              </w:rPr>
            </w:pPr>
            <w:r w:rsidRPr="007C17B6">
              <w:rPr>
                <w:rFonts w:asciiTheme="majorHAnsi" w:eastAsia="Times New Roman" w:hAnsiTheme="majorHAnsi" w:cstheme="majorHAnsi"/>
                <w:color w:val="000000"/>
              </w:rPr>
              <w:t>I try and ignore the situation</w:t>
            </w:r>
          </w:p>
        </w:tc>
        <w:tc>
          <w:tcPr>
            <w:tcW w:w="2160" w:type="dxa"/>
            <w:vAlign w:val="center"/>
          </w:tcPr>
          <w:p w14:paraId="0BF90039" w14:textId="749E5AAE"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r w:rsidR="001C294C" w:rsidRPr="007C17B6" w14:paraId="5953D6E9" w14:textId="6A8A3E55" w:rsidTr="7EE87EC2">
        <w:trPr>
          <w:trHeight w:hRule="exact" w:val="680"/>
        </w:trPr>
        <w:tc>
          <w:tcPr>
            <w:tcW w:w="1183" w:type="dxa"/>
            <w:vAlign w:val="center"/>
          </w:tcPr>
          <w:p w14:paraId="5E441008" w14:textId="77777777" w:rsidR="001C294C" w:rsidRPr="007C17B6" w:rsidRDefault="001C294C" w:rsidP="001C294C">
            <w:pPr>
              <w:pStyle w:val="ListParagraph"/>
              <w:numPr>
                <w:ilvl w:val="0"/>
                <w:numId w:val="6"/>
              </w:numPr>
              <w:rPr>
                <w:rFonts w:asciiTheme="majorHAnsi" w:eastAsia="Times New Roman" w:hAnsiTheme="majorHAnsi" w:cstheme="majorHAnsi"/>
                <w:color w:val="000000"/>
              </w:rPr>
            </w:pPr>
          </w:p>
        </w:tc>
        <w:tc>
          <w:tcPr>
            <w:tcW w:w="6379" w:type="dxa"/>
            <w:shd w:val="clear" w:color="auto" w:fill="auto"/>
            <w:noWrap/>
            <w:vAlign w:val="center"/>
            <w:hideMark/>
          </w:tcPr>
          <w:p w14:paraId="1AEB8B83" w14:textId="354CCC3D" w:rsidR="001C294C" w:rsidRPr="007C17B6" w:rsidRDefault="001C294C" w:rsidP="001C294C">
            <w:pPr>
              <w:ind w:left="180"/>
              <w:rPr>
                <w:rFonts w:asciiTheme="majorHAnsi" w:eastAsia="Times New Roman" w:hAnsiTheme="majorHAnsi" w:cstheme="majorHAnsi"/>
                <w:color w:val="000000"/>
              </w:rPr>
            </w:pPr>
            <w:proofErr w:type="gramStart"/>
            <w:r w:rsidRPr="007C17B6">
              <w:rPr>
                <w:rFonts w:asciiTheme="majorHAnsi" w:eastAsia="Times New Roman" w:hAnsiTheme="majorHAnsi" w:cstheme="majorHAnsi"/>
                <w:color w:val="000000"/>
              </w:rPr>
              <w:t>I'd</w:t>
            </w:r>
            <w:proofErr w:type="gramEnd"/>
            <w:r w:rsidRPr="007C17B6">
              <w:rPr>
                <w:rFonts w:asciiTheme="majorHAnsi" w:eastAsia="Times New Roman" w:hAnsiTheme="majorHAnsi" w:cstheme="majorHAnsi"/>
                <w:color w:val="000000"/>
              </w:rPr>
              <w:t xml:space="preserve"> rather do anything now than do nothing at all</w:t>
            </w:r>
          </w:p>
        </w:tc>
        <w:tc>
          <w:tcPr>
            <w:tcW w:w="2160" w:type="dxa"/>
            <w:vAlign w:val="center"/>
          </w:tcPr>
          <w:p w14:paraId="5486227D" w14:textId="7A09CB67" w:rsidR="001C294C" w:rsidRPr="007C17B6" w:rsidRDefault="001C294C" w:rsidP="001C294C">
            <w:pPr>
              <w:ind w:left="34"/>
              <w:rPr>
                <w:rFonts w:asciiTheme="majorHAnsi" w:eastAsia="Times New Roman" w:hAnsiTheme="majorHAnsi" w:cstheme="majorHAnsi"/>
                <w:color w:val="000000"/>
              </w:rPr>
            </w:pPr>
            <w:r w:rsidRPr="007C17B6">
              <w:rPr>
                <w:rFonts w:asciiTheme="majorHAnsi" w:eastAsia="Times New Roman" w:hAnsiTheme="majorHAnsi" w:cstheme="majorHAnsi"/>
                <w:color w:val="000000"/>
              </w:rPr>
              <w:t>0     1     2     3     4</w:t>
            </w:r>
          </w:p>
        </w:tc>
      </w:tr>
    </w:tbl>
    <w:p w14:paraId="0D1570BA" w14:textId="77777777" w:rsidR="00331361" w:rsidRPr="007C17B6" w:rsidRDefault="00331361">
      <w:pPr>
        <w:rPr>
          <w:rFonts w:asciiTheme="majorHAnsi" w:hAnsiTheme="majorHAnsi" w:cstheme="majorHAnsi"/>
        </w:rPr>
        <w:sectPr w:rsidR="00331361" w:rsidRPr="007C17B6" w:rsidSect="00B8245C">
          <w:footerReference w:type="default" r:id="rId10"/>
          <w:pgSz w:w="11900" w:h="16840"/>
          <w:pgMar w:top="1440" w:right="1080" w:bottom="1440" w:left="1080" w:header="708" w:footer="708" w:gutter="0"/>
          <w:cols w:space="708"/>
          <w:docGrid w:linePitch="360"/>
        </w:sectPr>
      </w:pPr>
    </w:p>
    <w:p w14:paraId="5BDDE0AD" w14:textId="77777777" w:rsidR="00945D44" w:rsidRPr="007C17B6" w:rsidRDefault="00945D44" w:rsidP="00B77FDE">
      <w:pPr>
        <w:rPr>
          <w:rFonts w:asciiTheme="majorHAnsi" w:hAnsiTheme="majorHAnsi" w:cstheme="majorHAnsi"/>
        </w:rPr>
      </w:pPr>
    </w:p>
    <w:sectPr w:rsidR="00945D44" w:rsidRPr="007C17B6" w:rsidSect="00B8245C">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C123" w14:textId="77777777" w:rsidR="007F10D4" w:rsidRDefault="007F10D4" w:rsidP="006E1934">
      <w:r>
        <w:separator/>
      </w:r>
    </w:p>
  </w:endnote>
  <w:endnote w:type="continuationSeparator" w:id="0">
    <w:p w14:paraId="411FB47F" w14:textId="77777777" w:rsidR="007F10D4" w:rsidRDefault="007F10D4" w:rsidP="006E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1711" w14:textId="2F960855" w:rsidR="006E1934" w:rsidRPr="006E1934" w:rsidRDefault="006E1934">
    <w:pPr>
      <w:pStyle w:val="Footer"/>
      <w:rPr>
        <w:sz w:val="18"/>
        <w:szCs w:val="18"/>
      </w:rPr>
    </w:pPr>
    <w:r w:rsidRPr="005469B4">
      <w:rPr>
        <w:sz w:val="18"/>
        <w:szCs w:val="18"/>
      </w:rPr>
      <w:t xml:space="preserve">© UNcertainty in COronavirus Research Network (UNiCORN), 2020.  Developed to be used in the management of uncertainty distress.  May be used in clinical practice and supervision.  For all other uses, please contact </w:t>
    </w:r>
    <w:hyperlink r:id="rId1" w:history="1">
      <w:r w:rsidRPr="005469B4">
        <w:rPr>
          <w:rStyle w:val="Hyperlink"/>
          <w:sz w:val="18"/>
          <w:szCs w:val="18"/>
        </w:rPr>
        <w:t>mark.freeston@newcastle.ac.uk</w:t>
      </w:r>
    </w:hyperlink>
    <w:r w:rsidRPr="005469B4">
      <w:rPr>
        <w:sz w:val="18"/>
        <w:szCs w:val="18"/>
      </w:rPr>
      <w:t xml:space="preserve">. Other resources available at: </w:t>
    </w:r>
    <w:hyperlink r:id="rId2" w:history="1">
      <w:r w:rsidRPr="005469B4">
        <w:rPr>
          <w:rStyle w:val="Hyperlink"/>
          <w:sz w:val="18"/>
          <w:szCs w:val="18"/>
        </w:rPr>
        <w:t>www.covid19an.com</w:t>
      </w:r>
    </w:hyperlink>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5DA0" w14:textId="032AC41E" w:rsidR="00012814" w:rsidRPr="006E1934" w:rsidRDefault="00012814">
    <w:pPr>
      <w:pStyle w:val="Footer"/>
      <w:rPr>
        <w:sz w:val="18"/>
        <w:szCs w:val="18"/>
      </w:rPr>
    </w:pPr>
    <w:r w:rsidRPr="005469B4">
      <w:rPr>
        <w:sz w:val="18"/>
        <w:szCs w:val="18"/>
      </w:rPr>
      <w:t xml:space="preserve">© UNcertainty in COronavirus Research Network (UNiCORN), 2020.  Developed to be used in the management of uncertainty distress.  May be used in clinical practice and supervision.  For all other uses, please contact </w:t>
    </w:r>
    <w:hyperlink r:id="rId1" w:history="1">
      <w:r w:rsidRPr="005469B4">
        <w:rPr>
          <w:rStyle w:val="Hyperlink"/>
          <w:sz w:val="18"/>
          <w:szCs w:val="18"/>
        </w:rPr>
        <w:t>mark.freeston@newcastle.ac.uk</w:t>
      </w:r>
    </w:hyperlink>
    <w:r w:rsidRPr="005469B4">
      <w:rPr>
        <w:sz w:val="18"/>
        <w:szCs w:val="18"/>
      </w:rPr>
      <w:t xml:space="preserve">. Other resources available at: </w:t>
    </w:r>
    <w:hyperlink r:id="rId2" w:history="1">
      <w:r w:rsidRPr="005469B4">
        <w:rPr>
          <w:rStyle w:val="Hyperlink"/>
          <w:sz w:val="18"/>
          <w:szCs w:val="18"/>
        </w:rPr>
        <w:t>www.covid19an.com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FEE94" w14:textId="77777777" w:rsidR="007F10D4" w:rsidRDefault="007F10D4" w:rsidP="006E1934">
      <w:r>
        <w:separator/>
      </w:r>
    </w:p>
  </w:footnote>
  <w:footnote w:type="continuationSeparator" w:id="0">
    <w:p w14:paraId="4F03791E" w14:textId="77777777" w:rsidR="007F10D4" w:rsidRDefault="007F10D4" w:rsidP="006E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82CFA4"/>
    <w:lvl w:ilvl="0">
      <w:numFmt w:val="bullet"/>
      <w:lvlText w:val="*"/>
      <w:lvlJc w:val="left"/>
    </w:lvl>
  </w:abstractNum>
  <w:abstractNum w:abstractNumId="1" w15:restartNumberingAfterBreak="0">
    <w:nsid w:val="073C4345"/>
    <w:multiLevelType w:val="hybridMultilevel"/>
    <w:tmpl w:val="E770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06C7"/>
    <w:multiLevelType w:val="hybridMultilevel"/>
    <w:tmpl w:val="606A32C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483139A7"/>
    <w:multiLevelType w:val="hybridMultilevel"/>
    <w:tmpl w:val="606A32CE"/>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6B9922C0"/>
    <w:multiLevelType w:val="hybridMultilevel"/>
    <w:tmpl w:val="79BCA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34B69"/>
    <w:multiLevelType w:val="hybridMultilevel"/>
    <w:tmpl w:val="79BCA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4A"/>
    <w:rsid w:val="00012814"/>
    <w:rsid w:val="000C200C"/>
    <w:rsid w:val="00104E80"/>
    <w:rsid w:val="0011212D"/>
    <w:rsid w:val="00112789"/>
    <w:rsid w:val="00157591"/>
    <w:rsid w:val="001A52C2"/>
    <w:rsid w:val="001C294C"/>
    <w:rsid w:val="0022336E"/>
    <w:rsid w:val="00224A0C"/>
    <w:rsid w:val="00232073"/>
    <w:rsid w:val="00237F1B"/>
    <w:rsid w:val="00273830"/>
    <w:rsid w:val="002826E3"/>
    <w:rsid w:val="002C56BA"/>
    <w:rsid w:val="002E46AF"/>
    <w:rsid w:val="002F38CA"/>
    <w:rsid w:val="00306923"/>
    <w:rsid w:val="00331361"/>
    <w:rsid w:val="003920CD"/>
    <w:rsid w:val="00396791"/>
    <w:rsid w:val="00436CA9"/>
    <w:rsid w:val="004B5CF1"/>
    <w:rsid w:val="005010A1"/>
    <w:rsid w:val="00505716"/>
    <w:rsid w:val="00597C3A"/>
    <w:rsid w:val="006141D1"/>
    <w:rsid w:val="006146C9"/>
    <w:rsid w:val="006A04B0"/>
    <w:rsid w:val="006E1934"/>
    <w:rsid w:val="006E710A"/>
    <w:rsid w:val="007409E5"/>
    <w:rsid w:val="007533A3"/>
    <w:rsid w:val="007854B0"/>
    <w:rsid w:val="007C17B6"/>
    <w:rsid w:val="007D5D73"/>
    <w:rsid w:val="007F10D4"/>
    <w:rsid w:val="008518CF"/>
    <w:rsid w:val="00942ECF"/>
    <w:rsid w:val="00945D44"/>
    <w:rsid w:val="009A76AB"/>
    <w:rsid w:val="00A52435"/>
    <w:rsid w:val="00A61192"/>
    <w:rsid w:val="00AC3A41"/>
    <w:rsid w:val="00AC73CA"/>
    <w:rsid w:val="00AE0F96"/>
    <w:rsid w:val="00B41F5A"/>
    <w:rsid w:val="00B77FDE"/>
    <w:rsid w:val="00B8245C"/>
    <w:rsid w:val="00BA12F6"/>
    <w:rsid w:val="00BA66A0"/>
    <w:rsid w:val="00BB5CC6"/>
    <w:rsid w:val="00BC1EF7"/>
    <w:rsid w:val="00C077BE"/>
    <w:rsid w:val="00C30E60"/>
    <w:rsid w:val="00C800EA"/>
    <w:rsid w:val="00C85A71"/>
    <w:rsid w:val="00CA1857"/>
    <w:rsid w:val="00CC4411"/>
    <w:rsid w:val="00CD16A3"/>
    <w:rsid w:val="00CD5642"/>
    <w:rsid w:val="00CF6A11"/>
    <w:rsid w:val="00D15C42"/>
    <w:rsid w:val="00DA0B6E"/>
    <w:rsid w:val="00DC384A"/>
    <w:rsid w:val="00DE1CE1"/>
    <w:rsid w:val="00DF13E7"/>
    <w:rsid w:val="00E167B5"/>
    <w:rsid w:val="00E17FD3"/>
    <w:rsid w:val="00E62D9E"/>
    <w:rsid w:val="00EC3CB6"/>
    <w:rsid w:val="00F34F88"/>
    <w:rsid w:val="00F53F19"/>
    <w:rsid w:val="00F848CC"/>
    <w:rsid w:val="00FA6A4C"/>
    <w:rsid w:val="00FB0A4C"/>
    <w:rsid w:val="00FE2430"/>
    <w:rsid w:val="0355ADA5"/>
    <w:rsid w:val="044C956B"/>
    <w:rsid w:val="05BB3AD7"/>
    <w:rsid w:val="0B1F0B85"/>
    <w:rsid w:val="0B52A986"/>
    <w:rsid w:val="0C53A811"/>
    <w:rsid w:val="0DDE7833"/>
    <w:rsid w:val="0E17CE47"/>
    <w:rsid w:val="0F9F2A2B"/>
    <w:rsid w:val="10E09C33"/>
    <w:rsid w:val="12F18876"/>
    <w:rsid w:val="138D0F2D"/>
    <w:rsid w:val="13F149C1"/>
    <w:rsid w:val="14ABAB38"/>
    <w:rsid w:val="1728EA83"/>
    <w:rsid w:val="1BD9EBB7"/>
    <w:rsid w:val="1D1AC916"/>
    <w:rsid w:val="1FEF14CB"/>
    <w:rsid w:val="20DD1C82"/>
    <w:rsid w:val="2116D909"/>
    <w:rsid w:val="2166B52F"/>
    <w:rsid w:val="242C312B"/>
    <w:rsid w:val="262FFFE3"/>
    <w:rsid w:val="28A3197B"/>
    <w:rsid w:val="29664920"/>
    <w:rsid w:val="2A2D19FB"/>
    <w:rsid w:val="2C9C56CB"/>
    <w:rsid w:val="2E34B86D"/>
    <w:rsid w:val="2E4C28A3"/>
    <w:rsid w:val="3084EF65"/>
    <w:rsid w:val="30D4CB8B"/>
    <w:rsid w:val="32AD2ADF"/>
    <w:rsid w:val="348F8115"/>
    <w:rsid w:val="35586088"/>
    <w:rsid w:val="3926D3E1"/>
    <w:rsid w:val="396DB239"/>
    <w:rsid w:val="3E8A26EC"/>
    <w:rsid w:val="41851BAE"/>
    <w:rsid w:val="41FB14B6"/>
    <w:rsid w:val="446CCE0C"/>
    <w:rsid w:val="44A3E423"/>
    <w:rsid w:val="455D497B"/>
    <w:rsid w:val="46287741"/>
    <w:rsid w:val="46795AD8"/>
    <w:rsid w:val="46AC9FD6"/>
    <w:rsid w:val="47FB1757"/>
    <w:rsid w:val="4894EA3D"/>
    <w:rsid w:val="4B357F16"/>
    <w:rsid w:val="4DDF14EB"/>
    <w:rsid w:val="4F7AE54C"/>
    <w:rsid w:val="5183907A"/>
    <w:rsid w:val="53E2237A"/>
    <w:rsid w:val="57BCC24B"/>
    <w:rsid w:val="57E1EAB6"/>
    <w:rsid w:val="58AB0E07"/>
    <w:rsid w:val="593E9C5D"/>
    <w:rsid w:val="5988A04E"/>
    <w:rsid w:val="5A2B3B86"/>
    <w:rsid w:val="5BF318B2"/>
    <w:rsid w:val="5DC2AB31"/>
    <w:rsid w:val="5DF2AA48"/>
    <w:rsid w:val="5E8C0B4C"/>
    <w:rsid w:val="5F44EF2D"/>
    <w:rsid w:val="5FECFC9B"/>
    <w:rsid w:val="60EC7008"/>
    <w:rsid w:val="639DE7DC"/>
    <w:rsid w:val="63BC6CCB"/>
    <w:rsid w:val="64363D0C"/>
    <w:rsid w:val="6BAE5653"/>
    <w:rsid w:val="6FEBE838"/>
    <w:rsid w:val="6FF1E58E"/>
    <w:rsid w:val="7167BF92"/>
    <w:rsid w:val="72B5C767"/>
    <w:rsid w:val="75091EB0"/>
    <w:rsid w:val="75295BDB"/>
    <w:rsid w:val="76EF019D"/>
    <w:rsid w:val="77493D68"/>
    <w:rsid w:val="780E68C4"/>
    <w:rsid w:val="7DDD53E6"/>
    <w:rsid w:val="7EE8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53E63"/>
  <w14:defaultImageDpi w14:val="300"/>
  <w15:docId w15:val="{9C9B4E63-BF87-4F6E-AEA5-E4F7EFE7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basedOn w:val="Normal"/>
    <w:autoRedefine/>
    <w:qFormat/>
    <w:rsid w:val="00C30E60"/>
    <w:pPr>
      <w:spacing w:line="480" w:lineRule="auto"/>
      <w:jc w:val="center"/>
    </w:pPr>
    <w:rPr>
      <w:rFonts w:ascii="Times New Roman" w:hAnsi="Times New Roman"/>
      <w:b/>
    </w:rPr>
  </w:style>
  <w:style w:type="paragraph" w:customStyle="1" w:styleId="APALevel3">
    <w:name w:val="APA Level 3"/>
    <w:basedOn w:val="Normal"/>
    <w:next w:val="Normal"/>
    <w:autoRedefine/>
    <w:qFormat/>
    <w:rsid w:val="00C30E60"/>
    <w:pPr>
      <w:spacing w:line="480" w:lineRule="auto"/>
      <w:ind w:left="720"/>
      <w:jc w:val="center"/>
    </w:pPr>
    <w:rPr>
      <w:rFonts w:ascii="Times New Roman" w:hAnsi="Times New Roman"/>
      <w:b/>
    </w:rPr>
  </w:style>
  <w:style w:type="paragraph" w:customStyle="1" w:styleId="APALevel2">
    <w:name w:val="APA Level 2"/>
    <w:basedOn w:val="APALevel1"/>
    <w:next w:val="Normal"/>
    <w:autoRedefine/>
    <w:qFormat/>
    <w:rsid w:val="00C30E60"/>
    <w:pPr>
      <w:contextualSpacing/>
      <w:jc w:val="left"/>
    </w:pPr>
  </w:style>
  <w:style w:type="paragraph" w:customStyle="1" w:styleId="APANormal">
    <w:name w:val="APA Normal"/>
    <w:basedOn w:val="Normal"/>
    <w:autoRedefine/>
    <w:qFormat/>
    <w:rsid w:val="00C30E60"/>
    <w:pPr>
      <w:spacing w:line="480" w:lineRule="auto"/>
    </w:pPr>
    <w:rPr>
      <w:rFonts w:ascii="Times New Roman" w:hAnsi="Times New Roman"/>
    </w:rPr>
  </w:style>
  <w:style w:type="paragraph" w:customStyle="1" w:styleId="APALevel4">
    <w:name w:val="APA Level 4"/>
    <w:basedOn w:val="APALevel3"/>
    <w:next w:val="APANormal"/>
    <w:autoRedefine/>
    <w:qFormat/>
    <w:rsid w:val="00C30E60"/>
    <w:pPr>
      <w:ind w:left="1440"/>
    </w:pPr>
    <w:rPr>
      <w:i/>
    </w:rPr>
  </w:style>
  <w:style w:type="paragraph" w:styleId="ListParagraph">
    <w:name w:val="List Paragraph"/>
    <w:basedOn w:val="Normal"/>
    <w:uiPriority w:val="34"/>
    <w:qFormat/>
    <w:rsid w:val="00DC384A"/>
    <w:pPr>
      <w:ind w:left="720"/>
      <w:contextualSpacing/>
    </w:pPr>
  </w:style>
  <w:style w:type="paragraph" w:customStyle="1" w:styleId="H3">
    <w:name w:val="H3"/>
    <w:basedOn w:val="Normal"/>
    <w:next w:val="Normal"/>
    <w:uiPriority w:val="99"/>
    <w:rsid w:val="009A76AB"/>
    <w:pPr>
      <w:keepNext/>
      <w:autoSpaceDE w:val="0"/>
      <w:autoSpaceDN w:val="0"/>
      <w:adjustRightInd w:val="0"/>
      <w:spacing w:before="100" w:after="100"/>
      <w:outlineLvl w:val="3"/>
    </w:pPr>
    <w:rPr>
      <w:rFonts w:ascii="Times New Roman" w:hAnsi="Times New Roman" w:cs="Times New Roman"/>
      <w:b/>
      <w:bCs/>
      <w:sz w:val="28"/>
      <w:szCs w:val="28"/>
    </w:rPr>
  </w:style>
  <w:style w:type="character" w:styleId="Hyperlink">
    <w:name w:val="Hyperlink"/>
    <w:basedOn w:val="DefaultParagraphFont"/>
    <w:uiPriority w:val="99"/>
    <w:rsid w:val="009A76AB"/>
    <w:rPr>
      <w:color w:val="0000FF"/>
      <w:u w:val="single"/>
    </w:rPr>
  </w:style>
  <w:style w:type="paragraph" w:styleId="z-BottomofForm">
    <w:name w:val="HTML Bottom of Form"/>
    <w:basedOn w:val="Normal"/>
    <w:next w:val="Normal"/>
    <w:link w:val="z-BottomofFormChar"/>
    <w:hidden/>
    <w:uiPriority w:val="99"/>
    <w:rsid w:val="009A76AB"/>
    <w:pPr>
      <w:pBdr>
        <w:top w:val="double" w:sz="2" w:space="0" w:color="000000"/>
      </w:pBdr>
      <w:autoSpaceDE w:val="0"/>
      <w:autoSpaceDN w:val="0"/>
      <w:adjustRightInd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A76AB"/>
    <w:rPr>
      <w:rFonts w:ascii="Arial" w:hAnsi="Arial" w:cs="Arial"/>
      <w:vanish/>
      <w:sz w:val="16"/>
      <w:szCs w:val="16"/>
      <w:lang w:val="en-GB"/>
    </w:rPr>
  </w:style>
  <w:style w:type="paragraph" w:styleId="z-TopofForm">
    <w:name w:val="HTML Top of Form"/>
    <w:basedOn w:val="Normal"/>
    <w:next w:val="Normal"/>
    <w:link w:val="z-TopofFormChar"/>
    <w:hidden/>
    <w:uiPriority w:val="99"/>
    <w:rsid w:val="009A76AB"/>
    <w:pPr>
      <w:pBdr>
        <w:bottom w:val="double" w:sz="2" w:space="0" w:color="000000"/>
      </w:pBdr>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A76AB"/>
    <w:rPr>
      <w:rFonts w:ascii="Arial" w:hAnsi="Arial" w:cs="Arial"/>
      <w:vanish/>
      <w:sz w:val="16"/>
      <w:szCs w:val="16"/>
      <w:lang w:val="en-GB"/>
    </w:rPr>
  </w:style>
  <w:style w:type="character" w:styleId="Strong">
    <w:name w:val="Strong"/>
    <w:basedOn w:val="DefaultParagraphFont"/>
    <w:uiPriority w:val="22"/>
    <w:qFormat/>
    <w:rsid w:val="009A76AB"/>
    <w:rPr>
      <w:b/>
      <w:bCs/>
    </w:rPr>
  </w:style>
  <w:style w:type="table" w:styleId="TableGrid">
    <w:name w:val="Table Grid"/>
    <w:basedOn w:val="TableNormal"/>
    <w:uiPriority w:val="59"/>
    <w:rsid w:val="00DA0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934"/>
    <w:pPr>
      <w:tabs>
        <w:tab w:val="center" w:pos="4513"/>
        <w:tab w:val="right" w:pos="9026"/>
      </w:tabs>
    </w:pPr>
  </w:style>
  <w:style w:type="character" w:customStyle="1" w:styleId="HeaderChar">
    <w:name w:val="Header Char"/>
    <w:basedOn w:val="DefaultParagraphFont"/>
    <w:link w:val="Header"/>
    <w:uiPriority w:val="99"/>
    <w:rsid w:val="006E1934"/>
    <w:rPr>
      <w:lang w:val="en-GB"/>
    </w:rPr>
  </w:style>
  <w:style w:type="paragraph" w:styleId="Footer">
    <w:name w:val="footer"/>
    <w:basedOn w:val="Normal"/>
    <w:link w:val="FooterChar"/>
    <w:uiPriority w:val="99"/>
    <w:unhideWhenUsed/>
    <w:rsid w:val="006E1934"/>
    <w:pPr>
      <w:tabs>
        <w:tab w:val="center" w:pos="4513"/>
        <w:tab w:val="right" w:pos="9026"/>
      </w:tabs>
    </w:pPr>
  </w:style>
  <w:style w:type="character" w:customStyle="1" w:styleId="FooterChar">
    <w:name w:val="Footer Char"/>
    <w:basedOn w:val="DefaultParagraphFont"/>
    <w:link w:val="Footer"/>
    <w:uiPriority w:val="99"/>
    <w:rsid w:val="006E1934"/>
    <w:rPr>
      <w:lang w:val="en-GB"/>
    </w:rPr>
  </w:style>
  <w:style w:type="paragraph" w:styleId="BalloonText">
    <w:name w:val="Balloon Text"/>
    <w:basedOn w:val="Normal"/>
    <w:link w:val="BalloonTextChar"/>
    <w:uiPriority w:val="99"/>
    <w:semiHidden/>
    <w:unhideWhenUsed/>
    <w:rsid w:val="00224A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A0C"/>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224A0C"/>
    <w:rPr>
      <w:sz w:val="16"/>
      <w:szCs w:val="16"/>
    </w:rPr>
  </w:style>
  <w:style w:type="paragraph" w:styleId="CommentText">
    <w:name w:val="annotation text"/>
    <w:basedOn w:val="Normal"/>
    <w:link w:val="CommentTextChar"/>
    <w:uiPriority w:val="99"/>
    <w:semiHidden/>
    <w:unhideWhenUsed/>
    <w:rsid w:val="00224A0C"/>
    <w:rPr>
      <w:sz w:val="20"/>
      <w:szCs w:val="20"/>
    </w:rPr>
  </w:style>
  <w:style w:type="character" w:customStyle="1" w:styleId="CommentTextChar">
    <w:name w:val="Comment Text Char"/>
    <w:basedOn w:val="DefaultParagraphFont"/>
    <w:link w:val="CommentText"/>
    <w:uiPriority w:val="99"/>
    <w:semiHidden/>
    <w:rsid w:val="00224A0C"/>
    <w:rPr>
      <w:sz w:val="20"/>
      <w:szCs w:val="20"/>
      <w:lang w:val="en-GB"/>
    </w:rPr>
  </w:style>
  <w:style w:type="paragraph" w:styleId="CommentSubject">
    <w:name w:val="annotation subject"/>
    <w:basedOn w:val="CommentText"/>
    <w:next w:val="CommentText"/>
    <w:link w:val="CommentSubjectChar"/>
    <w:uiPriority w:val="99"/>
    <w:semiHidden/>
    <w:unhideWhenUsed/>
    <w:rsid w:val="00224A0C"/>
    <w:rPr>
      <w:b/>
      <w:bCs/>
    </w:rPr>
  </w:style>
  <w:style w:type="character" w:customStyle="1" w:styleId="CommentSubjectChar">
    <w:name w:val="Comment Subject Char"/>
    <w:basedOn w:val="CommentTextChar"/>
    <w:link w:val="CommentSubject"/>
    <w:uiPriority w:val="99"/>
    <w:semiHidden/>
    <w:rsid w:val="00224A0C"/>
    <w:rPr>
      <w:b/>
      <w:bCs/>
      <w:sz w:val="20"/>
      <w:szCs w:val="20"/>
      <w:lang w:val="en-GB"/>
    </w:rPr>
  </w:style>
  <w:style w:type="character" w:styleId="UnresolvedMention">
    <w:name w:val="Unresolved Mention"/>
    <w:basedOn w:val="DefaultParagraphFont"/>
    <w:uiPriority w:val="99"/>
    <w:semiHidden/>
    <w:unhideWhenUsed/>
    <w:rsid w:val="00C077BE"/>
    <w:rPr>
      <w:color w:val="605E5C"/>
      <w:shd w:val="clear" w:color="auto" w:fill="E1DFDD"/>
    </w:rPr>
  </w:style>
  <w:style w:type="paragraph" w:styleId="NormalWeb">
    <w:name w:val="Normal (Web)"/>
    <w:basedOn w:val="Normal"/>
    <w:uiPriority w:val="99"/>
    <w:unhideWhenUsed/>
    <w:rsid w:val="002826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8495">
      <w:bodyDiv w:val="1"/>
      <w:marLeft w:val="0"/>
      <w:marRight w:val="0"/>
      <w:marTop w:val="0"/>
      <w:marBottom w:val="0"/>
      <w:divBdr>
        <w:top w:val="none" w:sz="0" w:space="0" w:color="auto"/>
        <w:left w:val="none" w:sz="0" w:space="0" w:color="auto"/>
        <w:bottom w:val="none" w:sz="0" w:space="0" w:color="auto"/>
        <w:right w:val="none" w:sz="0" w:space="0" w:color="auto"/>
      </w:divBdr>
    </w:div>
    <w:div w:id="836506352">
      <w:bodyDiv w:val="1"/>
      <w:marLeft w:val="0"/>
      <w:marRight w:val="0"/>
      <w:marTop w:val="0"/>
      <w:marBottom w:val="0"/>
      <w:divBdr>
        <w:top w:val="none" w:sz="0" w:space="0" w:color="auto"/>
        <w:left w:val="none" w:sz="0" w:space="0" w:color="auto"/>
        <w:bottom w:val="none" w:sz="0" w:space="0" w:color="auto"/>
        <w:right w:val="none" w:sz="0" w:space="0" w:color="auto"/>
      </w:divBdr>
    </w:div>
    <w:div w:id="1031345176">
      <w:bodyDiv w:val="1"/>
      <w:marLeft w:val="0"/>
      <w:marRight w:val="0"/>
      <w:marTop w:val="0"/>
      <w:marBottom w:val="0"/>
      <w:divBdr>
        <w:top w:val="none" w:sz="0" w:space="0" w:color="auto"/>
        <w:left w:val="none" w:sz="0" w:space="0" w:color="auto"/>
        <w:bottom w:val="none" w:sz="0" w:space="0" w:color="auto"/>
        <w:right w:val="none" w:sz="0" w:space="0" w:color="auto"/>
      </w:divBdr>
    </w:div>
    <w:div w:id="128700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ovid19an.com" TargetMode="External"/><Relationship Id="rId1" Type="http://schemas.openxmlformats.org/officeDocument/2006/relationships/hyperlink" Target="mailto:mark.freeston@newcastle.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vid19an.com" TargetMode="External"/><Relationship Id="rId1" Type="http://schemas.openxmlformats.org/officeDocument/2006/relationships/hyperlink" Target="mailto:mark.freeston@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11" ma:contentTypeDescription="Create a new document." ma:contentTypeScope="" ma:versionID="40eabb7d21c51dc2c9b9c52b0705bb71">
  <xsd:schema xmlns:xsd="http://www.w3.org/2001/XMLSchema" xmlns:xs="http://www.w3.org/2001/XMLSchema" xmlns:p="http://schemas.microsoft.com/office/2006/metadata/properties" xmlns:ns2="6b6a400f-54db-42ae-813e-29c8da04758c" xmlns:ns3="31c2d729-496c-4861-aa0f-b4dfc7ee66cd" targetNamespace="http://schemas.microsoft.com/office/2006/metadata/properties" ma:root="true" ma:fieldsID="71d3cebf87c9683906f998709d084b05" ns2:_="" ns3:_="">
    <xsd:import namespace="6b6a400f-54db-42ae-813e-29c8da04758c"/>
    <xsd:import namespace="31c2d729-496c-4861-aa0f-b4dfc7ee6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2d729-496c-4861-aa0f-b4dfc7ee66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4924D-8F0A-4617-96F9-39DB73CE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400f-54db-42ae-813e-29c8da04758c"/>
    <ds:schemaRef ds:uri="31c2d729-496c-4861-aa0f-b4dfc7ee6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57ABE-EC41-4709-9A56-4A499280F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607C7-9785-46B5-9415-AB447C20C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Freeston</dc:creator>
  <cp:keywords/>
  <dc:description/>
  <cp:lastModifiedBy>Mark H Freeston</cp:lastModifiedBy>
  <cp:revision>2</cp:revision>
  <dcterms:created xsi:type="dcterms:W3CDTF">2020-12-10T09:24:00Z</dcterms:created>
  <dcterms:modified xsi:type="dcterms:W3CDTF">2020-12-10T09:24:00Z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ies>
</file>