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C3309" w:rsidP="6566A0A3" w:rsidRDefault="003C3309" w14:paraId="2050BC9F" w14:textId="53A28880">
      <w:pPr>
        <w:jc w:val="center"/>
        <w:rPr>
          <w:sz w:val="32"/>
          <w:szCs w:val="32"/>
        </w:rPr>
      </w:pPr>
      <w:r w:rsidRPr="6566A0A3">
        <w:rPr>
          <w:sz w:val="32"/>
          <w:szCs w:val="32"/>
        </w:rPr>
        <w:t>Noticing Certainty Seeking Behaviours</w:t>
      </w:r>
      <w:r w:rsidRPr="6566A0A3" w:rsidR="43DC885A">
        <w:rPr>
          <w:sz w:val="32"/>
          <w:szCs w:val="32"/>
        </w:rPr>
        <w:t xml:space="preserve"> 1.0</w:t>
      </w:r>
    </w:p>
    <w:p w:rsidR="003C3309" w:rsidP="00351300" w:rsidRDefault="003C3309" w14:paraId="33BCC18F" w14:textId="5B2E41EE">
      <w:pPr>
        <w:jc w:val="both"/>
        <w:rPr>
          <w:sz w:val="24"/>
          <w:szCs w:val="24"/>
        </w:rPr>
      </w:pPr>
      <w:r w:rsidRPr="00A808DC">
        <w:rPr>
          <w:sz w:val="24"/>
          <w:szCs w:val="24"/>
        </w:rPr>
        <w:t xml:space="preserve">The uncertainty distress model is a trans-diagnostic and trans-situational framework to understand how threat and uncertainty </w:t>
      </w:r>
      <w:r>
        <w:rPr>
          <w:sz w:val="24"/>
          <w:szCs w:val="24"/>
        </w:rPr>
        <w:t>can</w:t>
      </w:r>
      <w:r w:rsidRPr="00A808DC">
        <w:rPr>
          <w:sz w:val="24"/>
          <w:szCs w:val="24"/>
        </w:rPr>
        <w:t xml:space="preserve"> lead to distress including</w:t>
      </w:r>
      <w:r>
        <w:rPr>
          <w:sz w:val="24"/>
          <w:szCs w:val="24"/>
        </w:rPr>
        <w:t>,</w:t>
      </w:r>
      <w:r w:rsidRPr="00A808DC">
        <w:rPr>
          <w:sz w:val="24"/>
          <w:szCs w:val="24"/>
        </w:rPr>
        <w:t xml:space="preserve"> but not limited to</w:t>
      </w:r>
      <w:r>
        <w:rPr>
          <w:sz w:val="24"/>
          <w:szCs w:val="24"/>
        </w:rPr>
        <w:t>,</w:t>
      </w:r>
      <w:r w:rsidRPr="00A808DC">
        <w:rPr>
          <w:sz w:val="24"/>
          <w:szCs w:val="24"/>
        </w:rPr>
        <w:t xml:space="preserve"> anxiety. The model is available</w:t>
      </w:r>
      <w:r>
        <w:rPr>
          <w:sz w:val="24"/>
          <w:szCs w:val="24"/>
        </w:rPr>
        <w:t>:</w:t>
      </w:r>
      <w:r w:rsidRPr="00A808DC">
        <w:rPr>
          <w:sz w:val="24"/>
          <w:szCs w:val="24"/>
        </w:rPr>
        <w:t xml:space="preserve"> </w:t>
      </w:r>
    </w:p>
    <w:p w:rsidRPr="0071472E" w:rsidR="003C3309" w:rsidP="00351300" w:rsidRDefault="003C3309" w14:paraId="6B5A6217" w14:textId="77777777">
      <w:pPr>
        <w:ind w:right="827"/>
        <w:rPr>
          <w:sz w:val="20"/>
          <w:szCs w:val="20"/>
        </w:rPr>
      </w:pPr>
      <w:r w:rsidRPr="00A808DC">
        <w:rPr>
          <w:sz w:val="20"/>
          <w:szCs w:val="20"/>
        </w:rPr>
        <w:t xml:space="preserve">Freeston, M. H., Tiplady, A., Mawn, L., Bottesi, G., &amp; Thwaites, S. (2020). Towards a model of uncertainty distress in the context of Coronavirus (Covid-19). </w:t>
      </w:r>
      <w:r w:rsidRPr="00A808DC">
        <w:rPr>
          <w:i/>
          <w:iCs/>
          <w:sz w:val="20"/>
          <w:szCs w:val="20"/>
        </w:rPr>
        <w:t>the</w:t>
      </w:r>
      <w:r w:rsidRPr="00A808DC">
        <w:rPr>
          <w:sz w:val="20"/>
          <w:szCs w:val="20"/>
        </w:rPr>
        <w:t xml:space="preserve"> Cognitive Behaviour Therapis</w:t>
      </w:r>
      <w:r w:rsidRPr="0071472E">
        <w:rPr>
          <w:sz w:val="20"/>
          <w:szCs w:val="20"/>
        </w:rPr>
        <w:t>t.</w:t>
      </w:r>
    </w:p>
    <w:p w:rsidRPr="0071472E" w:rsidR="003C3309" w:rsidP="00351300" w:rsidRDefault="003C3309" w14:paraId="0571EFB7" w14:textId="77777777">
      <w:pPr>
        <w:ind w:right="827"/>
        <w:rPr>
          <w:sz w:val="20"/>
          <w:szCs w:val="20"/>
        </w:rPr>
      </w:pPr>
      <w:r w:rsidRPr="00A808DC">
        <w:rPr>
          <w:sz w:val="20"/>
          <w:szCs w:val="20"/>
        </w:rPr>
        <w:t xml:space="preserve">Open access available from: </w:t>
      </w:r>
      <w:hyperlink w:history="1" r:id="rId10">
        <w:r w:rsidRPr="00A808DC">
          <w:rPr>
            <w:rStyle w:val="Hyperlink"/>
            <w:sz w:val="20"/>
            <w:szCs w:val="20"/>
          </w:rPr>
          <w:t>http://dx.doi.org/10.1017/s1754470x2000029x</w:t>
        </w:r>
      </w:hyperlink>
    </w:p>
    <w:p w:rsidRPr="00A808DC" w:rsidR="003C3309" w:rsidP="00351300" w:rsidRDefault="003C3309" w14:paraId="7F05ED8F" w14:textId="3ED89CC2">
      <w:pPr>
        <w:jc w:val="both"/>
        <w:rPr>
          <w:sz w:val="24"/>
          <w:szCs w:val="24"/>
        </w:rPr>
      </w:pPr>
      <w:r>
        <w:rPr>
          <w:sz w:val="24"/>
          <w:szCs w:val="24"/>
        </w:rPr>
        <w:t xml:space="preserve">Below is a version of the model that can be used for conceptualizing uncertainty distress and planning treatment. The specific focus of this worksheet is to build awareness of behavioural responses to uncertainty their contribution to perceived threat, perceived </w:t>
      </w:r>
      <w:proofErr w:type="gramStart"/>
      <w:r>
        <w:rPr>
          <w:sz w:val="24"/>
          <w:szCs w:val="24"/>
        </w:rPr>
        <w:t>uncertainty</w:t>
      </w:r>
      <w:proofErr w:type="gramEnd"/>
      <w:r>
        <w:rPr>
          <w:sz w:val="24"/>
          <w:szCs w:val="24"/>
        </w:rPr>
        <w:t xml:space="preserve"> and intolerance of uncertainty.</w:t>
      </w:r>
    </w:p>
    <w:p w:rsidR="00E60A0B" w:rsidP="00351300" w:rsidRDefault="003C3309" w14:paraId="7B52A110" w14:textId="70C52959">
      <w:pPr>
        <w:jc w:val="center"/>
      </w:pPr>
      <w:r w:rsidRPr="2DB58001" w:rsidR="003C3309">
        <w:rPr>
          <w:sz w:val="32"/>
          <w:szCs w:val="32"/>
        </w:rPr>
        <w:t xml:space="preserve">  </w:t>
      </w:r>
      <w:r w:rsidR="021ADDD6">
        <w:drawing>
          <wp:inline wp14:editId="2DB58001" wp14:anchorId="2E69EF7F">
            <wp:extent cx="4572000" cy="2571750"/>
            <wp:effectExtent l="0" t="0" r="0" b="0"/>
            <wp:docPr id="560464290" name="Picture 560464290" title=""/>
            <wp:cNvGraphicFramePr>
              <a:graphicFrameLocks noChangeAspect="1"/>
            </wp:cNvGraphicFramePr>
            <a:graphic>
              <a:graphicData uri="http://schemas.openxmlformats.org/drawingml/2006/picture">
                <pic:pic>
                  <pic:nvPicPr>
                    <pic:cNvPr id="0" name="Picture 560464290"/>
                    <pic:cNvPicPr/>
                  </pic:nvPicPr>
                  <pic:blipFill>
                    <a:blip r:embed="R8eee2fbbf4bb45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Pr="00E60A0B" w:rsidR="00DE4AC8" w:rsidP="00351300" w:rsidRDefault="00DE4AC8" w14:paraId="0D6FCF6F" w14:textId="77777777">
      <w:pPr>
        <w:jc w:val="both"/>
        <w:rPr>
          <w:b/>
          <w:bCs/>
          <w:sz w:val="24"/>
          <w:szCs w:val="24"/>
        </w:rPr>
      </w:pPr>
      <w:r w:rsidRPr="2F3A0AD3">
        <w:rPr>
          <w:b/>
          <w:bCs/>
          <w:sz w:val="24"/>
          <w:szCs w:val="24"/>
        </w:rPr>
        <w:t>Making Friends with Uncertainty</w:t>
      </w:r>
    </w:p>
    <w:p w:rsidR="00DE4AC8" w:rsidP="00351300" w:rsidRDefault="00DE4AC8" w14:paraId="15757E03" w14:textId="0659436F">
      <w:pPr>
        <w:jc w:val="both"/>
        <w:rPr>
          <w:sz w:val="24"/>
          <w:szCs w:val="24"/>
          <w:shd w:val="clear" w:color="auto" w:fill="FFFFFF"/>
        </w:rPr>
      </w:pPr>
      <w:r w:rsidRPr="2E9B9B36">
        <w:rPr>
          <w:sz w:val="24"/>
          <w:szCs w:val="24"/>
        </w:rPr>
        <w:t>This intervention is designed to bring awareness to the different ways in which uncertainty and certainty seeking behaviours can manifest in life. When people can identify certainty seeking behaviours, they may be able to consider ways of curbing their response</w:t>
      </w:r>
      <w:r w:rsidR="00774F20">
        <w:rPr>
          <w:sz w:val="24"/>
          <w:szCs w:val="24"/>
        </w:rPr>
        <w:t>.</w:t>
      </w:r>
      <w:r w:rsidRPr="2E9B9B36">
        <w:rPr>
          <w:sz w:val="24"/>
          <w:szCs w:val="24"/>
        </w:rPr>
        <w:t xml:space="preserve"> When people start to experience and sit with more uncertainty, they can start to build tolerance. </w:t>
      </w:r>
    </w:p>
    <w:p w:rsidR="003C3309" w:rsidP="00351300" w:rsidRDefault="003C3309" w14:paraId="3E429E9D" w14:textId="3F75B339">
      <w:pPr>
        <w:jc w:val="both"/>
        <w:rPr>
          <w:sz w:val="16"/>
          <w:szCs w:val="16"/>
        </w:rPr>
      </w:pPr>
      <w:r w:rsidRPr="6566A0A3">
        <w:rPr>
          <w:color w:val="222222"/>
          <w:sz w:val="16"/>
          <w:szCs w:val="16"/>
          <w:shd w:val="clear" w:color="auto" w:fill="FFFFFF"/>
        </w:rPr>
        <w:t xml:space="preserve">Sankar, R., Robinson, L., Honey, E., &amp; Freeston, M. (2017). ‘We know intolerance of uncertainty is a transdiagnostic </w:t>
      </w:r>
      <w:proofErr w:type="gramStart"/>
      <w:r w:rsidRPr="6566A0A3">
        <w:rPr>
          <w:color w:val="222222"/>
          <w:sz w:val="16"/>
          <w:szCs w:val="16"/>
          <w:shd w:val="clear" w:color="auto" w:fill="FFFFFF"/>
        </w:rPr>
        <w:t>factor</w:t>
      </w:r>
      <w:proofErr w:type="gramEnd"/>
      <w:r w:rsidRPr="6566A0A3">
        <w:rPr>
          <w:color w:val="222222"/>
          <w:sz w:val="16"/>
          <w:szCs w:val="16"/>
          <w:shd w:val="clear" w:color="auto" w:fill="FFFFFF"/>
        </w:rPr>
        <w:t xml:space="preserve"> but we don’t know what it looks like in everyday life’: A systematic review of intolerance of uncertainty behaviours. In </w:t>
      </w:r>
      <w:r w:rsidRPr="6566A0A3">
        <w:rPr>
          <w:i/>
          <w:iCs/>
          <w:color w:val="222222"/>
          <w:sz w:val="16"/>
          <w:szCs w:val="16"/>
          <w:shd w:val="clear" w:color="auto" w:fill="FFFFFF"/>
        </w:rPr>
        <w:t>Clinical Psychology Forum</w:t>
      </w:r>
      <w:r w:rsidRPr="6566A0A3">
        <w:rPr>
          <w:color w:val="222222"/>
          <w:sz w:val="16"/>
          <w:szCs w:val="16"/>
          <w:shd w:val="clear" w:color="auto" w:fill="FFFFFF"/>
        </w:rPr>
        <w:t>. Newcastle University.</w:t>
      </w:r>
    </w:p>
    <w:p w:rsidR="1D6731EF" w:rsidP="00351300" w:rsidRDefault="1D6731EF" w14:paraId="768453FF" w14:textId="13C8101B">
      <w:pPr>
        <w:jc w:val="both"/>
        <w:rPr>
          <w:rFonts w:eastAsiaTheme="minorEastAsia"/>
          <w:color w:val="222222"/>
          <w:sz w:val="16"/>
          <w:szCs w:val="16"/>
        </w:rPr>
      </w:pPr>
      <w:r w:rsidRPr="6566A0A3">
        <w:rPr>
          <w:rFonts w:eastAsiaTheme="minorEastAsia"/>
          <w:color w:val="222222"/>
          <w:sz w:val="16"/>
          <w:szCs w:val="16"/>
        </w:rPr>
        <w:t xml:space="preserve">Bottesi, G., Carraro, E., Martignon, A., Cerea, S., &amp; Ghisi, M. (2019). “I’m Uncertain: What Should I Do?”: </w:t>
      </w:r>
      <w:proofErr w:type="gramStart"/>
      <w:r w:rsidRPr="6566A0A3">
        <w:rPr>
          <w:rFonts w:eastAsiaTheme="minorEastAsia"/>
          <w:color w:val="222222"/>
          <w:sz w:val="16"/>
          <w:szCs w:val="16"/>
        </w:rPr>
        <w:t>an</w:t>
      </w:r>
      <w:proofErr w:type="gramEnd"/>
      <w:r w:rsidRPr="6566A0A3">
        <w:rPr>
          <w:rFonts w:eastAsiaTheme="minorEastAsia"/>
          <w:color w:val="222222"/>
          <w:sz w:val="16"/>
          <w:szCs w:val="16"/>
        </w:rPr>
        <w:t xml:space="preserve"> Investigation of Behavioral Responses to Everyday Life Uncertain Situations. </w:t>
      </w:r>
      <w:r w:rsidRPr="6566A0A3">
        <w:rPr>
          <w:rFonts w:eastAsiaTheme="minorEastAsia"/>
          <w:i/>
          <w:iCs/>
          <w:color w:val="222222"/>
          <w:sz w:val="16"/>
          <w:szCs w:val="16"/>
        </w:rPr>
        <w:t>International Journal of Cognitive Therapy</w:t>
      </w:r>
      <w:r w:rsidRPr="6566A0A3">
        <w:rPr>
          <w:rFonts w:eastAsiaTheme="minorEastAsia"/>
          <w:color w:val="222222"/>
          <w:sz w:val="16"/>
          <w:szCs w:val="16"/>
        </w:rPr>
        <w:t xml:space="preserve">, </w:t>
      </w:r>
      <w:r w:rsidRPr="6566A0A3">
        <w:rPr>
          <w:rFonts w:eastAsiaTheme="minorEastAsia"/>
          <w:i/>
          <w:iCs/>
          <w:color w:val="222222"/>
          <w:sz w:val="16"/>
          <w:szCs w:val="16"/>
        </w:rPr>
        <w:t>12</w:t>
      </w:r>
      <w:r w:rsidRPr="6566A0A3">
        <w:rPr>
          <w:rFonts w:eastAsiaTheme="minorEastAsia"/>
          <w:color w:val="222222"/>
          <w:sz w:val="16"/>
          <w:szCs w:val="16"/>
        </w:rPr>
        <w:t>(1), 55-72.</w:t>
      </w:r>
    </w:p>
    <w:p w:rsidRPr="00DE4AC8" w:rsidR="00351300" w:rsidP="00351300" w:rsidRDefault="00351300" w14:paraId="1854B63B" w14:textId="77777777">
      <w:pPr>
        <w:jc w:val="both"/>
        <w:rPr>
          <w:sz w:val="24"/>
          <w:szCs w:val="24"/>
        </w:rPr>
      </w:pPr>
      <w:r w:rsidRPr="00DE4AC8">
        <w:rPr>
          <w:sz w:val="24"/>
          <w:szCs w:val="24"/>
        </w:rPr>
        <w:t>Thes</w:t>
      </w:r>
      <w:r>
        <w:rPr>
          <w:sz w:val="24"/>
          <w:szCs w:val="24"/>
        </w:rPr>
        <w:t xml:space="preserve">e </w:t>
      </w:r>
      <w:r w:rsidRPr="00DE4AC8">
        <w:rPr>
          <w:sz w:val="24"/>
          <w:szCs w:val="24"/>
        </w:rPr>
        <w:t xml:space="preserve">behaviours differ from the more familiar safety-seeking behaviours in classic CBT models of anxiety in the intended function of the behaviour.  Safety seeking behaviours address the threat element (e.g. “I will die” in panic disorder) whereas certainty seeking behaviours are addressing the “unknown-ness” or uncertainty.  They do not seek to make the threat outcome more or less likely, they just </w:t>
      </w:r>
      <w:r>
        <w:rPr>
          <w:sz w:val="24"/>
          <w:szCs w:val="24"/>
        </w:rPr>
        <w:t>seek to</w:t>
      </w:r>
      <w:r w:rsidRPr="00DE4AC8">
        <w:rPr>
          <w:sz w:val="24"/>
          <w:szCs w:val="24"/>
        </w:rPr>
        <w:t xml:space="preserve"> reduce the uncertainty about it.  Of course</w:t>
      </w:r>
      <w:r>
        <w:rPr>
          <w:sz w:val="24"/>
          <w:szCs w:val="24"/>
        </w:rPr>
        <w:t>,</w:t>
      </w:r>
      <w:r w:rsidRPr="00DE4AC8">
        <w:rPr>
          <w:sz w:val="24"/>
          <w:szCs w:val="24"/>
        </w:rPr>
        <w:t xml:space="preserve"> in many situations people may be responding both to not knowing what will happen (including good or neutral outcomes) but also </w:t>
      </w:r>
      <w:r w:rsidRPr="00DE4AC8">
        <w:rPr>
          <w:sz w:val="24"/>
          <w:szCs w:val="24"/>
        </w:rPr>
        <w:lastRenderedPageBreak/>
        <w:t>thinking about the negative outcome that might happen.  In these situations</w:t>
      </w:r>
      <w:r>
        <w:rPr>
          <w:sz w:val="24"/>
          <w:szCs w:val="24"/>
        </w:rPr>
        <w:t>,</w:t>
      </w:r>
      <w:r w:rsidRPr="00DE4AC8">
        <w:rPr>
          <w:sz w:val="24"/>
          <w:szCs w:val="24"/>
        </w:rPr>
        <w:t xml:space="preserve"> they may experience feelings associated with both uncertainty and threat.</w:t>
      </w:r>
    </w:p>
    <w:p w:rsidRPr="00CF0D97" w:rsidR="00F27403" w:rsidP="6566A0A3" w:rsidRDefault="0081100C" w14:paraId="0EE7D412" w14:textId="6011BC89">
      <w:pPr>
        <w:ind w:left="709"/>
        <w:jc w:val="center"/>
        <w:rPr>
          <w:sz w:val="32"/>
          <w:szCs w:val="32"/>
        </w:rPr>
      </w:pPr>
      <w:r w:rsidRPr="6566A0A3">
        <w:rPr>
          <w:sz w:val="32"/>
          <w:szCs w:val="32"/>
        </w:rPr>
        <w:t>Noticing Certainty Seeking Behaviours</w:t>
      </w:r>
    </w:p>
    <w:p w:rsidR="00910A4C" w:rsidP="00351300" w:rsidRDefault="00CF0D97" w14:paraId="0F92183A" w14:textId="78120B44">
      <w:pPr>
        <w:rPr>
          <w:sz w:val="28"/>
          <w:szCs w:val="28"/>
        </w:rPr>
      </w:pPr>
      <w:r w:rsidRPr="000869E1">
        <w:rPr>
          <w:noProof/>
          <w:sz w:val="28"/>
          <w:szCs w:val="28"/>
        </w:rPr>
        <mc:AlternateContent>
          <mc:Choice Requires="wps">
            <w:drawing>
              <wp:anchor distT="45720" distB="45720" distL="114300" distR="114300" simplePos="0" relativeHeight="251663360" behindDoc="0" locked="0" layoutInCell="1" allowOverlap="1" wp14:anchorId="46B2B30B" wp14:editId="42657928">
                <wp:simplePos x="0" y="0"/>
                <wp:positionH relativeFrom="column">
                  <wp:posOffset>4194810</wp:posOffset>
                </wp:positionH>
                <wp:positionV relativeFrom="paragraph">
                  <wp:posOffset>4488180</wp:posOffset>
                </wp:positionV>
                <wp:extent cx="1009015" cy="1404620"/>
                <wp:effectExtent l="0" t="0" r="1968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solidFill>
                          <a:srgbClr val="FFFFFF"/>
                        </a:solidFill>
                        <a:ln w="9525">
                          <a:solidFill>
                            <a:srgbClr val="000000"/>
                          </a:solidFill>
                          <a:miter lim="800000"/>
                          <a:headEnd/>
                          <a:tailEnd/>
                        </a:ln>
                      </wps:spPr>
                      <wps:txbx>
                        <w:txbxContent>
                          <w:p w:rsidR="000869E1" w:rsidRDefault="000869E1" w14:paraId="162C4630" w14:textId="3B451074">
                            <w:r>
                              <w:t>Over Engage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2B30B">
                <v:stroke joinstyle="miter"/>
                <v:path gradientshapeok="t" o:connecttype="rect"/>
              </v:shapetype>
              <v:shape id="Text Box 2" style="position:absolute;left:0;text-align:left;margin-left:330.3pt;margin-top:353.4pt;width:79.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">
                <v:textbox style="mso-fit-shape-to-text:t">
                  <w:txbxContent>
                    <w:p w:rsidR="000869E1" w:rsidRDefault="000869E1" w14:paraId="162C4630" w14:textId="3B451074">
                      <w:r>
                        <w:t>Over Engage</w:t>
                      </w:r>
                    </w:p>
                  </w:txbxContent>
                </v:textbox>
                <w10:wrap type="square"/>
              </v:shape>
            </w:pict>
          </mc:Fallback>
        </mc:AlternateContent>
      </w:r>
      <w:r w:rsidRPr="0081100C">
        <w:rPr>
          <w:noProof/>
          <w:sz w:val="28"/>
          <w:szCs w:val="28"/>
        </w:rPr>
        <mc:AlternateContent>
          <mc:Choice Requires="wps">
            <w:drawing>
              <wp:anchor distT="45720" distB="45720" distL="114300" distR="114300" simplePos="0" relativeHeight="251659264" behindDoc="0" locked="0" layoutInCell="1" allowOverlap="1" wp14:anchorId="2F632E84" wp14:editId="49E5BAF0">
                <wp:simplePos x="0" y="0"/>
                <wp:positionH relativeFrom="column">
                  <wp:posOffset>2136775</wp:posOffset>
                </wp:positionH>
                <wp:positionV relativeFrom="paragraph">
                  <wp:posOffset>2231390</wp:posOffset>
                </wp:positionV>
                <wp:extent cx="1727835" cy="140462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4620"/>
                        </a:xfrm>
                        <a:prstGeom prst="rect">
                          <a:avLst/>
                        </a:prstGeom>
                        <a:solidFill>
                          <a:srgbClr val="FFFFFF"/>
                        </a:solidFill>
                        <a:ln w="9525">
                          <a:solidFill>
                            <a:srgbClr val="000000"/>
                          </a:solidFill>
                          <a:miter lim="800000"/>
                          <a:headEnd/>
                          <a:tailEnd/>
                        </a:ln>
                      </wps:spPr>
                      <wps:txbx>
                        <w:txbxContent>
                          <w:p w:rsidR="0081100C" w:rsidRDefault="0081100C" w14:paraId="67B43D5F" w14:textId="36768A71">
                            <w:r>
                              <w:t>Flip Flop between the two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68.25pt;margin-top:175.7pt;width:136.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" w14:anchorId="2F632E84">
                <v:textbox style="mso-fit-shape-to-text:t">
                  <w:txbxContent>
                    <w:p w:rsidR="0081100C" w:rsidRDefault="0081100C" w14:paraId="67B43D5F" w14:textId="36768A71">
                      <w:r>
                        <w:t>Flip Flop between the two</w:t>
                      </w:r>
                    </w:p>
                  </w:txbxContent>
                </v:textbox>
                <w10:wrap type="square"/>
              </v:shape>
            </w:pict>
          </mc:Fallback>
        </mc:AlternateContent>
      </w:r>
      <w:r w:rsidRPr="000869E1">
        <w:rPr>
          <w:noProof/>
          <w:sz w:val="28"/>
          <w:szCs w:val="28"/>
        </w:rPr>
        <mc:AlternateContent>
          <mc:Choice Requires="wps">
            <w:drawing>
              <wp:anchor distT="45720" distB="45720" distL="114300" distR="114300" simplePos="0" relativeHeight="251661312" behindDoc="0" locked="0" layoutInCell="1" allowOverlap="1" wp14:anchorId="3745C667" wp14:editId="0D416700">
                <wp:simplePos x="0" y="0"/>
                <wp:positionH relativeFrom="column">
                  <wp:posOffset>768350</wp:posOffset>
                </wp:positionH>
                <wp:positionV relativeFrom="paragraph">
                  <wp:posOffset>390525</wp:posOffset>
                </wp:positionV>
                <wp:extent cx="1097915" cy="349885"/>
                <wp:effectExtent l="0" t="0" r="2603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349885"/>
                        </a:xfrm>
                        <a:prstGeom prst="rect">
                          <a:avLst/>
                        </a:prstGeom>
                        <a:solidFill>
                          <a:srgbClr val="FFFFFF"/>
                        </a:solidFill>
                        <a:ln w="9525">
                          <a:solidFill>
                            <a:srgbClr val="000000"/>
                          </a:solidFill>
                          <a:miter lim="800000"/>
                          <a:headEnd/>
                          <a:tailEnd/>
                        </a:ln>
                      </wps:spPr>
                      <wps:txbx>
                        <w:txbxContent>
                          <w:p w:rsidR="000869E1" w:rsidRDefault="000869E1" w14:paraId="4CFD78A0" w14:textId="2F1D586B">
                            <w:r>
                              <w:t>Under Engage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60.5pt;margin-top:30.75pt;width:86.45pt;height: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" w14:anchorId="3745C667">
                <v:textbox>
                  <w:txbxContent>
                    <w:p w:rsidR="000869E1" w:rsidRDefault="000869E1" w14:paraId="4CFD78A0" w14:textId="2F1D586B">
                      <w:r>
                        <w:t>Under Engage</w:t>
                      </w:r>
                    </w:p>
                  </w:txbxContent>
                </v:textbox>
                <w10:wrap type="square"/>
              </v:shape>
            </w:pict>
          </mc:Fallback>
        </mc:AlternateContent>
      </w:r>
      <w:r w:rsidRPr="0081100C">
        <w:rPr>
          <w:noProof/>
          <w:sz w:val="28"/>
          <w:szCs w:val="28"/>
        </w:rPr>
        <w:drawing>
          <wp:anchor distT="0" distB="0" distL="114300" distR="114300" simplePos="0" relativeHeight="251657216" behindDoc="0" locked="0" layoutInCell="1" allowOverlap="1" wp14:anchorId="25975584" wp14:editId="21192E5D">
            <wp:simplePos x="0" y="0"/>
            <wp:positionH relativeFrom="column">
              <wp:posOffset>-353695</wp:posOffset>
            </wp:positionH>
            <wp:positionV relativeFrom="paragraph">
              <wp:posOffset>226695</wp:posOffset>
            </wp:positionV>
            <wp:extent cx="6444615" cy="4376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4615" cy="4376420"/>
                    </a:xfrm>
                    <a:prstGeom prst="rect">
                      <a:avLst/>
                    </a:prstGeom>
                    <a:noFill/>
                  </pic:spPr>
                </pic:pic>
              </a:graphicData>
            </a:graphic>
          </wp:anchor>
        </w:drawing>
      </w:r>
      <w:r w:rsidR="2DB58001">
        <w:rPr/>
        <w:t/>
      </w:r>
    </w:p>
    <w:p w:rsidR="00910A4C" w:rsidP="0081100C" w:rsidRDefault="00910A4C" w14:paraId="1DC9E5E9" w14:textId="6585E333">
      <w:pPr>
        <w:jc w:val="center"/>
        <w:rPr>
          <w:sz w:val="28"/>
          <w:szCs w:val="28"/>
        </w:rPr>
      </w:pPr>
    </w:p>
    <w:p w:rsidRPr="00DE4AC8" w:rsidR="00237B2D" w:rsidP="2FDE8CD6" w:rsidRDefault="1F5B1B5B" w14:paraId="4477FA28" w14:textId="17A98242">
      <w:pPr>
        <w:jc w:val="both"/>
        <w:rPr>
          <w:sz w:val="24"/>
          <w:szCs w:val="24"/>
        </w:rPr>
      </w:pPr>
      <w:r w:rsidRPr="00DE4AC8">
        <w:rPr>
          <w:sz w:val="24"/>
          <w:szCs w:val="24"/>
        </w:rPr>
        <w:t>Therapist tips:</w:t>
      </w:r>
      <w:r w:rsidRPr="00DE4AC8" w:rsidR="5010897C">
        <w:rPr>
          <w:sz w:val="24"/>
          <w:szCs w:val="24"/>
        </w:rPr>
        <w:t xml:space="preserve"> </w:t>
      </w:r>
    </w:p>
    <w:p w:rsidRPr="00DE4AC8" w:rsidR="00910A4C" w:rsidP="2FDE8CD6" w:rsidRDefault="5010897C" w14:paraId="21749634" w14:textId="31EBF738">
      <w:pPr>
        <w:jc w:val="both"/>
        <w:rPr>
          <w:sz w:val="24"/>
          <w:szCs w:val="24"/>
        </w:rPr>
      </w:pPr>
      <w:r w:rsidRPr="00DE4AC8">
        <w:rPr>
          <w:sz w:val="24"/>
          <w:szCs w:val="24"/>
        </w:rPr>
        <w:t xml:space="preserve">There are a wide range of certainty seeking or uncertainty reducing behaviours.  In fact, almost any behaviour can be used for these purposes.  It is the function of the behaviour rather than the form </w:t>
      </w:r>
      <w:r w:rsidRPr="00DE4AC8" w:rsidR="41B5E3C7">
        <w:rPr>
          <w:sz w:val="24"/>
          <w:szCs w:val="24"/>
        </w:rPr>
        <w:t>t</w:t>
      </w:r>
      <w:r w:rsidRPr="00DE4AC8">
        <w:rPr>
          <w:sz w:val="24"/>
          <w:szCs w:val="24"/>
        </w:rPr>
        <w:t>hat is important.</w:t>
      </w:r>
      <w:r w:rsidRPr="00DE4AC8" w:rsidR="1F5B1B5B">
        <w:rPr>
          <w:sz w:val="24"/>
          <w:szCs w:val="24"/>
        </w:rPr>
        <w:t xml:space="preserve"> </w:t>
      </w:r>
      <w:r w:rsidRPr="00DE4AC8" w:rsidR="27B50158">
        <w:rPr>
          <w:sz w:val="24"/>
          <w:szCs w:val="24"/>
        </w:rPr>
        <w:t xml:space="preserve">One discussion point could be, ‘what did you hope to achieve with this behaviour?’ </w:t>
      </w:r>
    </w:p>
    <w:p w:rsidRPr="00DE4AC8" w:rsidR="00910A4C" w:rsidP="2FDE8CD6" w:rsidRDefault="1F5B1B5B" w14:paraId="7A0B758B" w14:textId="56D39368">
      <w:pPr>
        <w:jc w:val="both"/>
        <w:rPr>
          <w:sz w:val="24"/>
          <w:szCs w:val="24"/>
        </w:rPr>
      </w:pPr>
      <w:r w:rsidRPr="2DB58001" w:rsidR="1F5B1B5B">
        <w:rPr>
          <w:sz w:val="24"/>
          <w:szCs w:val="24"/>
        </w:rPr>
        <w:t>The worksheet could be use</w:t>
      </w:r>
      <w:r w:rsidRPr="2DB58001" w:rsidR="1155EEA0">
        <w:rPr>
          <w:sz w:val="24"/>
          <w:szCs w:val="24"/>
        </w:rPr>
        <w:t>d</w:t>
      </w:r>
      <w:r w:rsidRPr="2DB58001" w:rsidR="1F5B1B5B">
        <w:rPr>
          <w:sz w:val="24"/>
          <w:szCs w:val="24"/>
        </w:rPr>
        <w:t xml:space="preserve"> to record experiences over a few days or to look in detail at one experience. When looking at the sensations, try to </w:t>
      </w:r>
      <w:r w:rsidRPr="2DB58001" w:rsidR="6198CFE3">
        <w:rPr>
          <w:sz w:val="24"/>
          <w:szCs w:val="24"/>
        </w:rPr>
        <w:t xml:space="preserve">help </w:t>
      </w:r>
      <w:r w:rsidRPr="2DB58001" w:rsidR="0D5DED92">
        <w:rPr>
          <w:sz w:val="24"/>
          <w:szCs w:val="24"/>
        </w:rPr>
        <w:t>people</w:t>
      </w:r>
      <w:r w:rsidRPr="2DB58001" w:rsidR="6198CFE3">
        <w:rPr>
          <w:sz w:val="24"/>
          <w:szCs w:val="24"/>
        </w:rPr>
        <w:t xml:space="preserve"> </w:t>
      </w:r>
      <w:r w:rsidRPr="2DB58001" w:rsidR="1F5B1B5B">
        <w:rPr>
          <w:sz w:val="24"/>
          <w:szCs w:val="24"/>
        </w:rPr>
        <w:t xml:space="preserve">notice which sensations might be attributed to </w:t>
      </w:r>
      <w:r w:rsidRPr="2DB58001" w:rsidR="18F484F7">
        <w:rPr>
          <w:sz w:val="24"/>
          <w:szCs w:val="24"/>
        </w:rPr>
        <w:t>a stronger anxiety sensation</w:t>
      </w:r>
      <w:r w:rsidRPr="2DB58001" w:rsidR="00237B2D">
        <w:rPr>
          <w:sz w:val="24"/>
          <w:szCs w:val="24"/>
        </w:rPr>
        <w:t xml:space="preserve"> as they think about the threat</w:t>
      </w:r>
      <w:r w:rsidRPr="2DB58001" w:rsidR="18F484F7">
        <w:rPr>
          <w:sz w:val="24"/>
          <w:szCs w:val="24"/>
        </w:rPr>
        <w:t xml:space="preserve">, and which might be related to the </w:t>
      </w:r>
      <w:proofErr w:type="gramStart"/>
      <w:r w:rsidRPr="2DB58001" w:rsidR="18F484F7">
        <w:rPr>
          <w:sz w:val="24"/>
          <w:szCs w:val="24"/>
        </w:rPr>
        <w:t>low level</w:t>
      </w:r>
      <w:proofErr w:type="gramEnd"/>
      <w:r w:rsidRPr="2DB58001" w:rsidR="18F484F7">
        <w:rPr>
          <w:sz w:val="24"/>
          <w:szCs w:val="24"/>
        </w:rPr>
        <w:t xml:space="preserve"> grumble of uncertainty</w:t>
      </w:r>
      <w:r w:rsidRPr="2DB58001" w:rsidR="00237B2D">
        <w:rPr>
          <w:sz w:val="24"/>
          <w:szCs w:val="24"/>
        </w:rPr>
        <w:t xml:space="preserve"> when they think about “not knowing”</w:t>
      </w:r>
      <w:r w:rsidRPr="2DB58001" w:rsidR="18F484F7">
        <w:rPr>
          <w:sz w:val="24"/>
          <w:szCs w:val="24"/>
        </w:rPr>
        <w:t xml:space="preserve">. </w:t>
      </w:r>
      <w:r w:rsidRPr="2DB58001" w:rsidR="0E4DFF0A">
        <w:rPr>
          <w:sz w:val="24"/>
          <w:szCs w:val="24"/>
        </w:rPr>
        <w:t xml:space="preserve">Remember the focus is what they are learning about uncertainty – not any specific threats that might come up. </w:t>
      </w:r>
    </w:p>
    <w:p w:rsidRPr="00351300" w:rsidR="00910A4C" w:rsidP="00351300" w:rsidRDefault="00237B2D" w14:paraId="68C1A576" w14:textId="07FB988B">
      <w:pPr>
        <w:jc w:val="both"/>
        <w:rPr>
          <w:sz w:val="24"/>
          <w:szCs w:val="24"/>
        </w:rPr>
      </w:pPr>
      <w:r w:rsidRPr="00DE4AC8">
        <w:rPr>
          <w:sz w:val="24"/>
          <w:szCs w:val="24"/>
        </w:rPr>
        <w:t>Developing awareness of these behaviours is the first step to become better able to tolerate uncertainty.  Ultimately, the aim is to help people neither to over-engage nor under-engage and simply sit with uncertainty.</w:t>
      </w:r>
    </w:p>
    <w:p w:rsidR="00CF0D97" w:rsidP="003C3309" w:rsidRDefault="00CF0D97" w14:paraId="7FB19A12" w14:textId="77777777">
      <w:pPr>
        <w:rPr>
          <w:sz w:val="28"/>
          <w:szCs w:val="28"/>
        </w:rPr>
        <w:sectPr w:rsidR="00CF0D97" w:rsidSect="003C3309">
          <w:headerReference w:type="default" r:id="rId13"/>
          <w:footerReference w:type="default" r:id="rId14"/>
          <w:pgSz w:w="11906" w:h="16838" w:orient="portrait" w:code="9"/>
          <w:pgMar w:top="1440" w:right="1080" w:bottom="1440" w:left="1080" w:header="709" w:footer="709" w:gutter="0"/>
          <w:cols w:space="708"/>
          <w:docGrid w:linePitch="360"/>
        </w:sectPr>
      </w:pPr>
    </w:p>
    <w:p w:rsidRPr="00DE4AC8" w:rsidR="74CAE02F" w:rsidP="6CBA9579" w:rsidRDefault="74CAE02F" w14:paraId="5D1758C6" w14:textId="1F6F6DEF">
      <w:pPr>
        <w:jc w:val="center"/>
        <w:rPr>
          <w:b/>
          <w:bCs/>
          <w:sz w:val="32"/>
          <w:szCs w:val="32"/>
        </w:rPr>
      </w:pPr>
      <w:r w:rsidRPr="00DE4AC8">
        <w:rPr>
          <w:b/>
          <w:bCs/>
          <w:sz w:val="32"/>
          <w:szCs w:val="32"/>
        </w:rPr>
        <w:lastRenderedPageBreak/>
        <w:t>Noticing Certainty Seeking Behaviour</w:t>
      </w:r>
      <w:r w:rsidRPr="00DE4AC8" w:rsidR="7867B200">
        <w:rPr>
          <w:b/>
          <w:bCs/>
          <w:sz w:val="32"/>
          <w:szCs w:val="32"/>
        </w:rPr>
        <w:t>s</w:t>
      </w:r>
    </w:p>
    <w:p w:rsidR="358E39E6" w:rsidP="6CBA9579" w:rsidRDefault="358E39E6" w14:paraId="3B960B8C" w14:textId="27AF4233">
      <w:pPr>
        <w:jc w:val="center"/>
        <w:rPr>
          <w:sz w:val="32"/>
          <w:szCs w:val="32"/>
        </w:rPr>
      </w:pPr>
      <w:r w:rsidRPr="6CBA9579">
        <w:rPr>
          <w:sz w:val="32"/>
          <w:szCs w:val="32"/>
        </w:rPr>
        <w:t xml:space="preserve">Worksheet </w:t>
      </w:r>
    </w:p>
    <w:p w:rsidRPr="00DE4AC8" w:rsidR="7867B200" w:rsidP="00D36746" w:rsidRDefault="7867B200" w14:paraId="7082F7BF" w14:textId="5660FF47">
      <w:pPr>
        <w:spacing w:line="240" w:lineRule="auto"/>
        <w:ind w:left="567" w:right="543"/>
        <w:jc w:val="both"/>
        <w:rPr>
          <w:sz w:val="24"/>
          <w:szCs w:val="24"/>
        </w:rPr>
      </w:pPr>
      <w:r w:rsidRPr="2DB58001" w:rsidR="7867B200">
        <w:rPr>
          <w:sz w:val="24"/>
          <w:szCs w:val="24"/>
        </w:rPr>
        <w:t>The experience of uncertainty can be uncomfortable.  Uncertainty is</w:t>
      </w:r>
      <w:r w:rsidRPr="2DB58001" w:rsidR="72011B9C">
        <w:rPr>
          <w:sz w:val="24"/>
          <w:szCs w:val="24"/>
        </w:rPr>
        <w:t xml:space="preserve"> simply not knowing what </w:t>
      </w:r>
      <w:r w:rsidRPr="2DB58001" w:rsidR="02465D4B">
        <w:rPr>
          <w:sz w:val="24"/>
          <w:szCs w:val="24"/>
        </w:rPr>
        <w:t xml:space="preserve">is going to </w:t>
      </w:r>
      <w:r w:rsidRPr="2DB58001" w:rsidR="72011B9C">
        <w:rPr>
          <w:sz w:val="24"/>
          <w:szCs w:val="24"/>
        </w:rPr>
        <w:t>happen.  And not knowing what will happen can apply to situations</w:t>
      </w:r>
      <w:r w:rsidRPr="2DB58001" w:rsidR="6052BE78">
        <w:rPr>
          <w:sz w:val="24"/>
          <w:szCs w:val="24"/>
        </w:rPr>
        <w:t xml:space="preserve"> where the outcome could be positive, negative o</w:t>
      </w:r>
      <w:r w:rsidRPr="2DB58001" w:rsidR="4F4CF4A7">
        <w:rPr>
          <w:sz w:val="24"/>
          <w:szCs w:val="24"/>
        </w:rPr>
        <w:t>r</w:t>
      </w:r>
      <w:r w:rsidRPr="2DB58001" w:rsidR="6052BE78">
        <w:rPr>
          <w:sz w:val="24"/>
          <w:szCs w:val="24"/>
        </w:rPr>
        <w:t xml:space="preserve"> neutral.  In fact</w:t>
      </w:r>
      <w:r w:rsidRPr="2DB58001" w:rsidR="67FF6647">
        <w:rPr>
          <w:sz w:val="24"/>
          <w:szCs w:val="24"/>
        </w:rPr>
        <w:t>,</w:t>
      </w:r>
      <w:r w:rsidRPr="2DB58001" w:rsidR="6052BE78">
        <w:rPr>
          <w:sz w:val="24"/>
          <w:szCs w:val="24"/>
        </w:rPr>
        <w:t xml:space="preserve"> some people find uncertainty about </w:t>
      </w:r>
      <w:r w:rsidRPr="2DB58001" w:rsidR="00DE4AC8">
        <w:rPr>
          <w:sz w:val="24"/>
          <w:szCs w:val="24"/>
        </w:rPr>
        <w:t>positive</w:t>
      </w:r>
      <w:r w:rsidRPr="2DB58001" w:rsidR="6052BE78">
        <w:rPr>
          <w:sz w:val="24"/>
          <w:szCs w:val="24"/>
        </w:rPr>
        <w:t xml:space="preserve"> outcomes just as uncomfortable as </w:t>
      </w:r>
      <w:r w:rsidRPr="2DB58001" w:rsidR="00DE4AC8">
        <w:rPr>
          <w:sz w:val="24"/>
          <w:szCs w:val="24"/>
        </w:rPr>
        <w:t>uncertainty</w:t>
      </w:r>
      <w:r w:rsidRPr="2DB58001" w:rsidR="5FCE8C56">
        <w:rPr>
          <w:sz w:val="24"/>
          <w:szCs w:val="24"/>
        </w:rPr>
        <w:t xml:space="preserve"> about negative outcomes. When people experience these uncomfortable feelings, they are likely to </w:t>
      </w:r>
      <w:r w:rsidRPr="2DB58001" w:rsidR="3BF4D04A">
        <w:rPr>
          <w:sz w:val="24"/>
          <w:szCs w:val="24"/>
        </w:rPr>
        <w:t>act in ways to try to make these feelings go away.  These behaviours can be</w:t>
      </w:r>
      <w:r w:rsidRPr="2DB58001" w:rsidR="3FE79B1F">
        <w:rPr>
          <w:sz w:val="24"/>
          <w:szCs w:val="24"/>
        </w:rPr>
        <w:t xml:space="preserve"> just about </w:t>
      </w:r>
      <w:r w:rsidRPr="2DB58001" w:rsidR="00DE4AC8">
        <w:rPr>
          <w:sz w:val="24"/>
          <w:szCs w:val="24"/>
        </w:rPr>
        <w:t>any behaviour</w:t>
      </w:r>
      <w:r w:rsidRPr="2DB58001" w:rsidR="3FE79B1F">
        <w:rPr>
          <w:sz w:val="24"/>
          <w:szCs w:val="24"/>
        </w:rPr>
        <w:t xml:space="preserve"> that </w:t>
      </w:r>
      <w:r w:rsidRPr="2DB58001" w:rsidR="00AC2245">
        <w:rPr>
          <w:sz w:val="24"/>
          <w:szCs w:val="24"/>
        </w:rPr>
        <w:t>people use to</w:t>
      </w:r>
      <w:r w:rsidRPr="2DB58001" w:rsidR="3FE79B1F">
        <w:rPr>
          <w:sz w:val="24"/>
          <w:szCs w:val="24"/>
        </w:rPr>
        <w:t xml:space="preserve"> try to ma</w:t>
      </w:r>
      <w:r w:rsidRPr="2DB58001" w:rsidR="00DE4AC8">
        <w:rPr>
          <w:sz w:val="24"/>
          <w:szCs w:val="24"/>
        </w:rPr>
        <w:t>k</w:t>
      </w:r>
      <w:r w:rsidRPr="2DB58001" w:rsidR="3FE79B1F">
        <w:rPr>
          <w:sz w:val="24"/>
          <w:szCs w:val="24"/>
        </w:rPr>
        <w:t xml:space="preserve">e these feelings go away.  </w:t>
      </w:r>
    </w:p>
    <w:p w:rsidRPr="00DE4AC8" w:rsidR="3FE79B1F" w:rsidP="00D36746" w:rsidRDefault="3FE79B1F" w14:paraId="68A4F750" w14:textId="109CAB8C">
      <w:pPr>
        <w:spacing w:line="240" w:lineRule="auto"/>
        <w:ind w:left="567" w:right="543"/>
        <w:jc w:val="both"/>
        <w:rPr>
          <w:sz w:val="24"/>
          <w:szCs w:val="24"/>
        </w:rPr>
      </w:pPr>
      <w:r w:rsidRPr="00DE4AC8">
        <w:rPr>
          <w:sz w:val="24"/>
          <w:szCs w:val="24"/>
        </w:rPr>
        <w:t xml:space="preserve">Sometimes </w:t>
      </w:r>
      <w:r w:rsidR="00DE4AC8">
        <w:rPr>
          <w:sz w:val="24"/>
          <w:szCs w:val="24"/>
        </w:rPr>
        <w:t>when people get these uncomfortable feelings associated with not knowing what will happen, they</w:t>
      </w:r>
      <w:r w:rsidRPr="00DE4AC8">
        <w:rPr>
          <w:sz w:val="24"/>
          <w:szCs w:val="24"/>
        </w:rPr>
        <w:t xml:space="preserve"> get really involved in the situation</w:t>
      </w:r>
      <w:r w:rsidRPr="00DE4AC8" w:rsidR="252D1E8B">
        <w:rPr>
          <w:sz w:val="24"/>
          <w:szCs w:val="24"/>
        </w:rPr>
        <w:t xml:space="preserve"> and</w:t>
      </w:r>
      <w:r w:rsidRPr="00DE4AC8" w:rsidR="11B47DDA">
        <w:rPr>
          <w:sz w:val="24"/>
          <w:szCs w:val="24"/>
        </w:rPr>
        <w:t xml:space="preserve"> try and find out as much as they can, plan in great detail, check things, seek reassurance</w:t>
      </w:r>
      <w:r w:rsidRPr="00DE4AC8" w:rsidR="7A23BC73">
        <w:rPr>
          <w:sz w:val="24"/>
          <w:szCs w:val="24"/>
        </w:rPr>
        <w:t>,</w:t>
      </w:r>
      <w:r w:rsidRPr="00DE4AC8" w:rsidR="11B47DDA">
        <w:rPr>
          <w:sz w:val="24"/>
          <w:szCs w:val="24"/>
        </w:rPr>
        <w:t xml:space="preserve"> or become re</w:t>
      </w:r>
      <w:r w:rsidRPr="00DE4AC8" w:rsidR="3138778E">
        <w:rPr>
          <w:sz w:val="24"/>
          <w:szCs w:val="24"/>
        </w:rPr>
        <w:t xml:space="preserve">ally </w:t>
      </w:r>
      <w:r w:rsidRPr="00DE4AC8" w:rsidR="5700C803">
        <w:rPr>
          <w:sz w:val="24"/>
          <w:szCs w:val="24"/>
        </w:rPr>
        <w:t xml:space="preserve">vigilant as they try and track was is happening.  We call these behaviours over-engaging.  </w:t>
      </w:r>
    </w:p>
    <w:p w:rsidRPr="00DE4AC8" w:rsidR="5700C803" w:rsidP="00D36746" w:rsidRDefault="5700C803" w14:paraId="0EE082A0" w14:textId="612521A5">
      <w:pPr>
        <w:spacing w:line="240" w:lineRule="auto"/>
        <w:ind w:left="567" w:right="543"/>
        <w:jc w:val="both"/>
        <w:rPr>
          <w:sz w:val="24"/>
          <w:szCs w:val="24"/>
        </w:rPr>
      </w:pPr>
      <w:r w:rsidRPr="2DB58001" w:rsidR="5700C803">
        <w:rPr>
          <w:sz w:val="24"/>
          <w:szCs w:val="24"/>
        </w:rPr>
        <w:t xml:space="preserve">Sometimes people find that </w:t>
      </w:r>
      <w:r w:rsidRPr="2DB58001" w:rsidR="359C7300">
        <w:rPr>
          <w:sz w:val="24"/>
          <w:szCs w:val="24"/>
        </w:rPr>
        <w:t xml:space="preserve">engaging with </w:t>
      </w:r>
      <w:r w:rsidRPr="2DB58001" w:rsidR="7EAC3DDD">
        <w:rPr>
          <w:sz w:val="24"/>
          <w:szCs w:val="24"/>
        </w:rPr>
        <w:t xml:space="preserve">the </w:t>
      </w:r>
      <w:r w:rsidRPr="2DB58001" w:rsidR="359C7300">
        <w:rPr>
          <w:sz w:val="24"/>
          <w:szCs w:val="24"/>
        </w:rPr>
        <w:t xml:space="preserve">situation is too </w:t>
      </w:r>
      <w:r w:rsidRPr="2DB58001" w:rsidR="00DE4AC8">
        <w:rPr>
          <w:sz w:val="24"/>
          <w:szCs w:val="24"/>
        </w:rPr>
        <w:t>uncomfortable</w:t>
      </w:r>
      <w:r w:rsidRPr="2DB58001" w:rsidR="359C7300">
        <w:rPr>
          <w:sz w:val="24"/>
          <w:szCs w:val="24"/>
        </w:rPr>
        <w:t>, and so they try and ignore it, don’t</w:t>
      </w:r>
      <w:r w:rsidRPr="2DB58001" w:rsidR="351840DE">
        <w:rPr>
          <w:sz w:val="24"/>
          <w:szCs w:val="24"/>
        </w:rPr>
        <w:t xml:space="preserve"> do anything until too late, get </w:t>
      </w:r>
      <w:r w:rsidRPr="2DB58001" w:rsidR="5EE29A46">
        <w:rPr>
          <w:sz w:val="24"/>
          <w:szCs w:val="24"/>
        </w:rPr>
        <w:t>someone</w:t>
      </w:r>
      <w:r w:rsidRPr="2DB58001" w:rsidR="351840DE">
        <w:rPr>
          <w:sz w:val="24"/>
          <w:szCs w:val="24"/>
        </w:rPr>
        <w:t xml:space="preserve"> else to decide, or just make a snap decision </w:t>
      </w:r>
      <w:r w:rsidRPr="2DB58001" w:rsidR="5BA83287">
        <w:rPr>
          <w:sz w:val="24"/>
          <w:szCs w:val="24"/>
        </w:rPr>
        <w:t>(</w:t>
      </w:r>
      <w:r w:rsidRPr="2DB58001" w:rsidR="351840DE">
        <w:rPr>
          <w:sz w:val="24"/>
          <w:szCs w:val="24"/>
        </w:rPr>
        <w:t>even when they know it is not a good decision</w:t>
      </w:r>
      <w:r w:rsidRPr="2DB58001" w:rsidR="694DB26B">
        <w:rPr>
          <w:sz w:val="24"/>
          <w:szCs w:val="24"/>
        </w:rPr>
        <w:t>)</w:t>
      </w:r>
      <w:r w:rsidRPr="2DB58001" w:rsidR="351840DE">
        <w:rPr>
          <w:sz w:val="24"/>
          <w:szCs w:val="24"/>
        </w:rPr>
        <w:t xml:space="preserve"> just to make the feelings go awa</w:t>
      </w:r>
      <w:r w:rsidRPr="2DB58001" w:rsidR="3AFAA520">
        <w:rPr>
          <w:sz w:val="24"/>
          <w:szCs w:val="24"/>
        </w:rPr>
        <w:t xml:space="preserve">y.  </w:t>
      </w:r>
      <w:r w:rsidRPr="2DB58001" w:rsidR="452F113D">
        <w:rPr>
          <w:sz w:val="24"/>
          <w:szCs w:val="24"/>
        </w:rPr>
        <w:t xml:space="preserve">We call these behaviours under-engaging.  </w:t>
      </w:r>
      <w:r w:rsidRPr="2DB58001" w:rsidR="00DE4AC8">
        <w:rPr>
          <w:sz w:val="24"/>
          <w:szCs w:val="24"/>
        </w:rPr>
        <w:t>Sometimes</w:t>
      </w:r>
      <w:r w:rsidRPr="2DB58001" w:rsidR="452F113D">
        <w:rPr>
          <w:sz w:val="24"/>
          <w:szCs w:val="24"/>
        </w:rPr>
        <w:t xml:space="preserve"> people “flip-flop” between the two.</w:t>
      </w:r>
    </w:p>
    <w:p w:rsidRPr="00DE4AC8" w:rsidR="5FA450C9" w:rsidP="00D36746" w:rsidRDefault="5FA450C9" w14:paraId="1A4E7F8F" w14:textId="1CD3F97C">
      <w:pPr>
        <w:spacing w:line="240" w:lineRule="auto"/>
        <w:ind w:left="567" w:right="543"/>
        <w:jc w:val="both"/>
        <w:rPr>
          <w:sz w:val="24"/>
          <w:szCs w:val="24"/>
        </w:rPr>
      </w:pPr>
      <w:r w:rsidRPr="00DE4AC8">
        <w:rPr>
          <w:sz w:val="24"/>
          <w:szCs w:val="24"/>
        </w:rPr>
        <w:t xml:space="preserve">The worksheet below can help you notice the behaviours that you may use when you get these </w:t>
      </w:r>
      <w:r w:rsidRPr="00DE4AC8" w:rsidR="00DE4AC8">
        <w:rPr>
          <w:sz w:val="24"/>
          <w:szCs w:val="24"/>
        </w:rPr>
        <w:t>uncomfortable</w:t>
      </w:r>
      <w:r w:rsidRPr="00DE4AC8">
        <w:rPr>
          <w:sz w:val="24"/>
          <w:szCs w:val="24"/>
        </w:rPr>
        <w:t xml:space="preserve"> feelings.</w:t>
      </w:r>
      <w:r w:rsidRPr="00DE4AC8" w:rsidR="587C03E2">
        <w:rPr>
          <w:sz w:val="24"/>
          <w:szCs w:val="24"/>
        </w:rPr>
        <w:t xml:space="preserve">  </w:t>
      </w:r>
      <w:r w:rsidRPr="00DE4AC8" w:rsidR="28D64EF4">
        <w:rPr>
          <w:sz w:val="24"/>
          <w:szCs w:val="24"/>
        </w:rPr>
        <w:t xml:space="preserve">Remember, these behaviours can be just about anything that </w:t>
      </w:r>
      <w:r w:rsidR="00DE4AC8">
        <w:rPr>
          <w:sz w:val="24"/>
          <w:szCs w:val="24"/>
        </w:rPr>
        <w:t>you</w:t>
      </w:r>
      <w:r w:rsidRPr="00DE4AC8" w:rsidR="28D64EF4">
        <w:rPr>
          <w:sz w:val="24"/>
          <w:szCs w:val="24"/>
        </w:rPr>
        <w:t xml:space="preserve"> </w:t>
      </w:r>
      <w:r w:rsidR="00DE4AC8">
        <w:rPr>
          <w:sz w:val="24"/>
          <w:szCs w:val="24"/>
        </w:rPr>
        <w:t>do</w:t>
      </w:r>
      <w:r w:rsidRPr="00DE4AC8" w:rsidR="28D64EF4">
        <w:rPr>
          <w:sz w:val="24"/>
          <w:szCs w:val="24"/>
        </w:rPr>
        <w:t xml:space="preserve"> to</w:t>
      </w:r>
      <w:r w:rsidR="00DE4AC8">
        <w:rPr>
          <w:sz w:val="24"/>
          <w:szCs w:val="24"/>
        </w:rPr>
        <w:t xml:space="preserve"> try and</w:t>
      </w:r>
      <w:r w:rsidRPr="00DE4AC8" w:rsidR="28D64EF4">
        <w:rPr>
          <w:sz w:val="24"/>
          <w:szCs w:val="24"/>
        </w:rPr>
        <w:t xml:space="preserve"> make these </w:t>
      </w:r>
      <w:r w:rsidR="00DE4AC8">
        <w:rPr>
          <w:sz w:val="24"/>
          <w:szCs w:val="24"/>
        </w:rPr>
        <w:t xml:space="preserve">uncomfortable </w:t>
      </w:r>
      <w:r w:rsidRPr="00DE4AC8" w:rsidR="28D64EF4">
        <w:rPr>
          <w:sz w:val="24"/>
          <w:szCs w:val="24"/>
        </w:rPr>
        <w:t xml:space="preserve">feelings go away. </w:t>
      </w:r>
      <w:r w:rsidRPr="00DE4AC8" w:rsidR="587C03E2">
        <w:rPr>
          <w:sz w:val="24"/>
          <w:szCs w:val="24"/>
        </w:rPr>
        <w:t xml:space="preserve">Becoming more aware of these behaviours is the first step in being able to </w:t>
      </w:r>
      <w:r w:rsidRPr="00DE4AC8" w:rsidR="0094A9EE">
        <w:rPr>
          <w:sz w:val="24"/>
          <w:szCs w:val="24"/>
        </w:rPr>
        <w:t>manage uncertainty differently.</w:t>
      </w:r>
    </w:p>
    <w:p w:rsidR="6CBA9579" w:rsidP="6CBA9579" w:rsidRDefault="6CBA9579" w14:paraId="097C660A" w14:textId="5E694019">
      <w:pPr>
        <w:spacing w:line="240" w:lineRule="auto"/>
        <w:jc w:val="both"/>
        <w:rPr>
          <w:sz w:val="32"/>
          <w:szCs w:val="32"/>
        </w:rPr>
      </w:pPr>
    </w:p>
    <w:p w:rsidR="00237B2D" w:rsidP="00237B2D" w:rsidRDefault="00237B2D" w14:paraId="0721ACB9" w14:textId="77777777">
      <w:pPr>
        <w:jc w:val="center"/>
        <w:rPr>
          <w:sz w:val="32"/>
          <w:szCs w:val="32"/>
        </w:rPr>
        <w:sectPr w:rsidR="00237B2D" w:rsidSect="00237B2D">
          <w:headerReference w:type="default" r:id="rId15"/>
          <w:footerReference w:type="default" r:id="rId16"/>
          <w:pgSz w:w="11906" w:h="16838" w:orient="portrait"/>
          <w:pgMar w:top="720" w:right="720" w:bottom="720" w:left="720" w:header="708" w:footer="708" w:gutter="0"/>
          <w:cols w:space="708"/>
          <w:docGrid w:linePitch="360"/>
        </w:sectPr>
      </w:pPr>
    </w:p>
    <w:p w:rsidRPr="0081100C" w:rsidR="00351300" w:rsidP="00351300" w:rsidRDefault="00351300" w14:paraId="60F9C674" w14:textId="77777777">
      <w:pPr>
        <w:jc w:val="center"/>
        <w:rPr>
          <w:sz w:val="28"/>
          <w:szCs w:val="28"/>
        </w:rPr>
      </w:pPr>
      <w:r>
        <w:rPr>
          <w:sz w:val="28"/>
          <w:szCs w:val="28"/>
        </w:rPr>
        <w:lastRenderedPageBreak/>
        <w:t>Worked Example 1</w:t>
      </w:r>
    </w:p>
    <w:p w:rsidR="00351300" w:rsidP="00351300" w:rsidRDefault="00351300" w14:paraId="693F3092" w14:textId="77777777">
      <w:pPr>
        <w:jc w:val="both"/>
        <w:rPr>
          <w:rFonts w:ascii="Calibri" w:hAnsi="Calibri" w:eastAsia="Calibri" w:cs="Calibri"/>
          <w:sz w:val="28"/>
          <w:szCs w:val="28"/>
        </w:rPr>
      </w:pPr>
      <w:r w:rsidRPr="6CBA9579">
        <w:rPr>
          <w:sz w:val="32"/>
          <w:szCs w:val="32"/>
        </w:rPr>
        <w:t xml:space="preserve">Noticing Certainty Seeking Behaviours: </w:t>
      </w:r>
      <w:r w:rsidRPr="6CBA9579">
        <w:rPr>
          <w:rFonts w:ascii="Calibri" w:hAnsi="Calibri" w:eastAsia="Calibri" w:cs="Calibri"/>
          <w:i/>
          <w:iCs/>
          <w:color w:val="000000" w:themeColor="text1"/>
          <w:sz w:val="24"/>
          <w:szCs w:val="24"/>
        </w:rPr>
        <w:t xml:space="preserve">Paul is a white man in his 30s living in the North East of England. He works for a local government agency as an analyst. He lives with his wife and two young children. Paul would have previously described himself as ‘a worrier’. During the pandemic he has started working from home full time and at times has had to balance this with childcare. He has not had Covid-19 but worries about the health impact for extended family who live in other parts of the country. </w:t>
      </w:r>
    </w:p>
    <w:tbl>
      <w:tblPr>
        <w:tblStyle w:val="TableGrid"/>
        <w:tblW w:w="0" w:type="auto"/>
        <w:tblLook w:val="04A0" w:firstRow="1" w:lastRow="0" w:firstColumn="1" w:lastColumn="0" w:noHBand="0" w:noVBand="1"/>
      </w:tblPr>
      <w:tblGrid>
        <w:gridCol w:w="2885"/>
        <w:gridCol w:w="3064"/>
        <w:gridCol w:w="3260"/>
        <w:gridCol w:w="2835"/>
        <w:gridCol w:w="3119"/>
      </w:tblGrid>
      <w:tr w:rsidR="00351300" w:rsidTr="00EF3460" w14:paraId="0C010AED" w14:textId="77777777">
        <w:trPr>
          <w:trHeight w:val="1080"/>
        </w:trPr>
        <w:tc>
          <w:tcPr>
            <w:tcW w:w="2885" w:type="dxa"/>
          </w:tcPr>
          <w:p w:rsidR="00351300" w:rsidP="00EF3460" w:rsidRDefault="00351300" w14:paraId="3837487A" w14:textId="77777777">
            <w:pPr>
              <w:jc w:val="center"/>
              <w:rPr>
                <w:b/>
                <w:bCs/>
              </w:rPr>
            </w:pPr>
            <w:r w:rsidRPr="6CBA9579">
              <w:rPr>
                <w:b/>
                <w:bCs/>
              </w:rPr>
              <w:t>Name an Uncertainty</w:t>
            </w:r>
          </w:p>
          <w:p w:rsidR="00351300" w:rsidP="00EF3460" w:rsidRDefault="00351300" w14:paraId="3BE43854" w14:textId="77777777">
            <w:pPr>
              <w:jc w:val="center"/>
            </w:pPr>
            <w:r>
              <w:t xml:space="preserve">(Something that </w:t>
            </w:r>
            <w:proofErr w:type="gramStart"/>
            <w:r>
              <w:t>hasn’t</w:t>
            </w:r>
            <w:proofErr w:type="gramEnd"/>
            <w:r>
              <w:t xml:space="preserve"> happened yet)</w:t>
            </w:r>
          </w:p>
          <w:p w:rsidR="00351300" w:rsidP="00EF3460" w:rsidRDefault="00351300" w14:paraId="3D51B759" w14:textId="77777777">
            <w:pPr>
              <w:jc w:val="center"/>
            </w:pPr>
            <w:r>
              <w:t xml:space="preserve"> Can you tune into it?</w:t>
            </w:r>
          </w:p>
        </w:tc>
        <w:tc>
          <w:tcPr>
            <w:tcW w:w="3064" w:type="dxa"/>
          </w:tcPr>
          <w:p w:rsidR="00351300" w:rsidP="00EF3460" w:rsidRDefault="00351300" w14:paraId="02F39A17" w14:textId="77777777">
            <w:pPr>
              <w:jc w:val="center"/>
              <w:rPr>
                <w:b/>
                <w:bCs/>
              </w:rPr>
            </w:pPr>
            <w:r w:rsidRPr="6566A0A3">
              <w:rPr>
                <w:b/>
                <w:bCs/>
              </w:rPr>
              <w:t>Sensation</w:t>
            </w:r>
          </w:p>
          <w:p w:rsidR="00351300" w:rsidP="00EF3460" w:rsidRDefault="00351300" w14:paraId="566B2624" w14:textId="77777777">
            <w:pPr>
              <w:jc w:val="center"/>
            </w:pPr>
          </w:p>
          <w:p w:rsidR="00351300" w:rsidP="00EF3460" w:rsidRDefault="00351300" w14:paraId="67A31F5A" w14:textId="77777777">
            <w:pPr>
              <w:jc w:val="center"/>
            </w:pPr>
            <w:r>
              <w:t>What does this feel like?</w:t>
            </w:r>
          </w:p>
          <w:p w:rsidR="00351300" w:rsidP="00EF3460" w:rsidRDefault="00351300" w14:paraId="77F69C3B" w14:textId="77777777">
            <w:pPr>
              <w:jc w:val="center"/>
            </w:pPr>
            <w:r>
              <w:t>Where do you feel it?</w:t>
            </w:r>
          </w:p>
        </w:tc>
        <w:tc>
          <w:tcPr>
            <w:tcW w:w="3260" w:type="dxa"/>
          </w:tcPr>
          <w:p w:rsidR="00351300" w:rsidP="00EF3460" w:rsidRDefault="00351300" w14:paraId="4AD469C9" w14:textId="77777777">
            <w:pPr>
              <w:jc w:val="center"/>
              <w:rPr>
                <w:b/>
                <w:bCs/>
              </w:rPr>
            </w:pPr>
            <w:r w:rsidRPr="4A4C58D6">
              <w:rPr>
                <w:b/>
                <w:bCs/>
              </w:rPr>
              <w:t>Notice Behaviours</w:t>
            </w:r>
          </w:p>
          <w:p w:rsidR="00351300" w:rsidP="00EF3460" w:rsidRDefault="00351300" w14:paraId="51EB22A7" w14:textId="77777777">
            <w:pPr>
              <w:jc w:val="center"/>
              <w:rPr>
                <w:b/>
                <w:bCs/>
              </w:rPr>
            </w:pPr>
          </w:p>
          <w:p w:rsidR="00351300" w:rsidP="00EF3460" w:rsidRDefault="00351300" w14:paraId="449D4A51" w14:textId="77777777">
            <w:pPr>
              <w:jc w:val="center"/>
            </w:pPr>
            <w:r>
              <w:t>How have you responded to this Uncertainty?</w:t>
            </w:r>
          </w:p>
        </w:tc>
        <w:tc>
          <w:tcPr>
            <w:tcW w:w="2835" w:type="dxa"/>
          </w:tcPr>
          <w:p w:rsidR="00351300" w:rsidP="00EF3460" w:rsidRDefault="00351300" w14:paraId="6138E39C" w14:textId="77777777">
            <w:pPr>
              <w:jc w:val="center"/>
              <w:rPr>
                <w:b/>
                <w:bCs/>
              </w:rPr>
            </w:pPr>
            <w:r w:rsidRPr="4A4C58D6">
              <w:rPr>
                <w:b/>
                <w:bCs/>
              </w:rPr>
              <w:t xml:space="preserve">Is this </w:t>
            </w:r>
            <w:r w:rsidRPr="4A4C58D6">
              <w:rPr>
                <w:b/>
                <w:bCs/>
                <w:i/>
                <w:iCs/>
              </w:rPr>
              <w:t>Over Engaging</w:t>
            </w:r>
            <w:r w:rsidRPr="4A4C58D6">
              <w:rPr>
                <w:b/>
                <w:bCs/>
              </w:rPr>
              <w:t xml:space="preserve"> </w:t>
            </w:r>
            <w:proofErr w:type="gramStart"/>
            <w:r w:rsidRPr="4A4C58D6">
              <w:rPr>
                <w:b/>
                <w:bCs/>
              </w:rPr>
              <w:t>Or</w:t>
            </w:r>
            <w:proofErr w:type="gramEnd"/>
            <w:r w:rsidRPr="4A4C58D6">
              <w:rPr>
                <w:b/>
                <w:bCs/>
              </w:rPr>
              <w:t xml:space="preserve"> </w:t>
            </w:r>
            <w:r w:rsidRPr="4A4C58D6">
              <w:rPr>
                <w:b/>
                <w:bCs/>
                <w:i/>
                <w:iCs/>
              </w:rPr>
              <w:t>Under Engaging</w:t>
            </w:r>
            <w:r w:rsidRPr="4A4C58D6">
              <w:rPr>
                <w:b/>
                <w:bCs/>
              </w:rPr>
              <w:t>?</w:t>
            </w:r>
          </w:p>
        </w:tc>
        <w:tc>
          <w:tcPr>
            <w:tcW w:w="3119" w:type="dxa"/>
          </w:tcPr>
          <w:p w:rsidR="00351300" w:rsidP="00EF3460" w:rsidRDefault="00351300" w14:paraId="5E80BDDF" w14:textId="77777777">
            <w:pPr>
              <w:jc w:val="center"/>
              <w:rPr>
                <w:b/>
                <w:bCs/>
              </w:rPr>
            </w:pPr>
            <w:r w:rsidRPr="4A4C58D6">
              <w:rPr>
                <w:b/>
                <w:bCs/>
              </w:rPr>
              <w:t>What are the consequences?</w:t>
            </w:r>
          </w:p>
        </w:tc>
      </w:tr>
      <w:tr w:rsidR="00351300" w:rsidTr="00EF3460" w14:paraId="1E010151" w14:textId="77777777">
        <w:tc>
          <w:tcPr>
            <w:tcW w:w="2885" w:type="dxa"/>
          </w:tcPr>
          <w:p w:rsidR="00351300" w:rsidP="00EF3460" w:rsidRDefault="00351300" w14:paraId="1F0CE3B1" w14:textId="77777777">
            <w:pPr>
              <w:jc w:val="center"/>
              <w:rPr>
                <w:rFonts w:ascii="Ink Free" w:hAnsi="Ink Free" w:eastAsia="Ink Free" w:cs="Ink Free"/>
              </w:rPr>
            </w:pPr>
          </w:p>
          <w:p w:rsidR="00351300" w:rsidP="00EF3460" w:rsidRDefault="00351300" w14:paraId="4C87BC9D" w14:textId="77777777">
            <w:pPr>
              <w:jc w:val="center"/>
              <w:rPr>
                <w:rFonts w:ascii="Ink Free" w:hAnsi="Ink Free" w:eastAsia="Ink Free" w:cs="Ink Free"/>
              </w:rPr>
            </w:pPr>
          </w:p>
          <w:p w:rsidR="00351300" w:rsidP="00EF3460" w:rsidRDefault="00351300" w14:paraId="0E5BBF89" w14:textId="77777777">
            <w:pPr>
              <w:jc w:val="center"/>
              <w:rPr>
                <w:rFonts w:ascii="Ink Free" w:hAnsi="Ink Free" w:eastAsia="Ink Free" w:cs="Ink Free"/>
              </w:rPr>
            </w:pPr>
            <w:r w:rsidRPr="65189444">
              <w:rPr>
                <w:rFonts w:ascii="Ink Free" w:hAnsi="Ink Free" w:eastAsia="Ink Free" w:cs="Ink Free"/>
              </w:rPr>
              <w:t>Damp issues in house</w:t>
            </w:r>
          </w:p>
          <w:p w:rsidR="00351300" w:rsidP="00EF3460" w:rsidRDefault="00351300" w14:paraId="70CF9ED8" w14:textId="77777777">
            <w:pPr>
              <w:jc w:val="center"/>
              <w:rPr>
                <w:rFonts w:ascii="Ink Free" w:hAnsi="Ink Free" w:eastAsia="Ink Free" w:cs="Ink Free"/>
              </w:rPr>
            </w:pPr>
          </w:p>
          <w:p w:rsidR="00351300" w:rsidP="00EF3460" w:rsidRDefault="00351300" w14:paraId="680DA786" w14:textId="77777777">
            <w:pPr>
              <w:jc w:val="center"/>
              <w:rPr>
                <w:rFonts w:ascii="Ink Free" w:hAnsi="Ink Free" w:eastAsia="Ink Free" w:cs="Ink Free"/>
              </w:rPr>
            </w:pPr>
          </w:p>
          <w:p w:rsidR="00351300" w:rsidP="00EF3460" w:rsidRDefault="00351300" w14:paraId="6EE09E9C" w14:textId="77777777">
            <w:pPr>
              <w:jc w:val="center"/>
              <w:rPr>
                <w:rFonts w:ascii="Ink Free" w:hAnsi="Ink Free" w:eastAsia="Ink Free" w:cs="Ink Free"/>
              </w:rPr>
            </w:pPr>
          </w:p>
        </w:tc>
        <w:tc>
          <w:tcPr>
            <w:tcW w:w="3064" w:type="dxa"/>
          </w:tcPr>
          <w:p w:rsidR="00351300" w:rsidP="00EF3460" w:rsidRDefault="00351300" w14:paraId="3A31CC32" w14:textId="77777777">
            <w:pPr>
              <w:jc w:val="center"/>
              <w:rPr>
                <w:rFonts w:ascii="Ink Free" w:hAnsi="Ink Free" w:eastAsia="Ink Free" w:cs="Ink Free"/>
              </w:rPr>
            </w:pPr>
          </w:p>
          <w:p w:rsidR="00351300" w:rsidP="00EF3460" w:rsidRDefault="00351300" w14:paraId="23736804" w14:textId="77777777">
            <w:pPr>
              <w:jc w:val="center"/>
              <w:rPr>
                <w:rFonts w:ascii="Ink Free" w:hAnsi="Ink Free" w:eastAsia="Ink Free" w:cs="Ink Free"/>
              </w:rPr>
            </w:pPr>
            <w:r w:rsidRPr="65189444">
              <w:rPr>
                <w:rFonts w:ascii="Ink Free" w:hAnsi="Ink Free" w:eastAsia="Ink Free" w:cs="Ink Free"/>
              </w:rPr>
              <w:t>Anxious</w:t>
            </w:r>
          </w:p>
          <w:p w:rsidR="00351300" w:rsidP="00EF3460" w:rsidRDefault="00351300" w14:paraId="1D6A30BB" w14:textId="77777777">
            <w:pPr>
              <w:jc w:val="center"/>
              <w:rPr>
                <w:rFonts w:ascii="Ink Free" w:hAnsi="Ink Free" w:eastAsia="Ink Free" w:cs="Ink Free"/>
              </w:rPr>
            </w:pPr>
          </w:p>
          <w:p w:rsidR="00351300" w:rsidP="00EF3460" w:rsidRDefault="00351300" w14:paraId="0DDC3028" w14:textId="77777777">
            <w:pPr>
              <w:jc w:val="center"/>
              <w:rPr>
                <w:rFonts w:ascii="Ink Free" w:hAnsi="Ink Free" w:eastAsia="Ink Free" w:cs="Ink Free"/>
              </w:rPr>
            </w:pPr>
            <w:r w:rsidRPr="65189444">
              <w:rPr>
                <w:rFonts w:ascii="Ink Free" w:hAnsi="Ink Free" w:eastAsia="Ink Free" w:cs="Ink Free"/>
              </w:rPr>
              <w:t>Sense that I should be doing something about it</w:t>
            </w:r>
          </w:p>
        </w:tc>
        <w:tc>
          <w:tcPr>
            <w:tcW w:w="3260" w:type="dxa"/>
          </w:tcPr>
          <w:p w:rsidR="00351300" w:rsidP="00EF3460" w:rsidRDefault="00351300" w14:paraId="5330272D" w14:textId="77777777">
            <w:pPr>
              <w:jc w:val="center"/>
              <w:rPr>
                <w:rFonts w:ascii="Ink Free" w:hAnsi="Ink Free" w:eastAsia="Ink Free" w:cs="Ink Free"/>
              </w:rPr>
            </w:pPr>
            <w:r w:rsidRPr="65189444">
              <w:rPr>
                <w:rFonts w:ascii="Ink Free" w:hAnsi="Ink Free" w:eastAsia="Ink Free" w:cs="Ink Free"/>
              </w:rPr>
              <w:t>Constantly looking for sources of damp</w:t>
            </w:r>
          </w:p>
          <w:p w:rsidR="00351300" w:rsidP="00EF3460" w:rsidRDefault="00351300" w14:paraId="795BCF79" w14:textId="77777777">
            <w:pPr>
              <w:jc w:val="center"/>
              <w:rPr>
                <w:rFonts w:ascii="Ink Free" w:hAnsi="Ink Free" w:eastAsia="Ink Free" w:cs="Ink Free"/>
              </w:rPr>
            </w:pPr>
            <w:r w:rsidRPr="65189444">
              <w:rPr>
                <w:rFonts w:ascii="Ink Free" w:hAnsi="Ink Free" w:eastAsia="Ink Free" w:cs="Ink Free"/>
              </w:rPr>
              <w:t>Thinking about possible sources</w:t>
            </w:r>
          </w:p>
          <w:p w:rsidR="00351300" w:rsidP="00EF3460" w:rsidRDefault="00351300" w14:paraId="523344E6" w14:textId="77777777">
            <w:pPr>
              <w:jc w:val="center"/>
              <w:rPr>
                <w:rFonts w:ascii="Ink Free" w:hAnsi="Ink Free" w:eastAsia="Ink Free" w:cs="Ink Free"/>
              </w:rPr>
            </w:pPr>
            <w:r w:rsidRPr="65189444">
              <w:rPr>
                <w:rFonts w:ascii="Ink Free" w:hAnsi="Ink Free" w:eastAsia="Ink Free" w:cs="Ink Free"/>
              </w:rPr>
              <w:t>Dwelling on the consequences of the damp</w:t>
            </w:r>
          </w:p>
          <w:p w:rsidR="00351300" w:rsidP="00EF3460" w:rsidRDefault="00351300" w14:paraId="13E713C8" w14:textId="77777777">
            <w:pPr>
              <w:jc w:val="center"/>
              <w:rPr>
                <w:rFonts w:ascii="Ink Free" w:hAnsi="Ink Free" w:eastAsia="Ink Free" w:cs="Ink Free"/>
              </w:rPr>
            </w:pPr>
            <w:r w:rsidRPr="65189444">
              <w:rPr>
                <w:rFonts w:ascii="Ink Free" w:hAnsi="Ink Free" w:eastAsia="Ink Free" w:cs="Ink Free"/>
              </w:rPr>
              <w:t>Not actually doing anything about it – just dwelling</w:t>
            </w:r>
          </w:p>
        </w:tc>
        <w:tc>
          <w:tcPr>
            <w:tcW w:w="2835" w:type="dxa"/>
          </w:tcPr>
          <w:p w:rsidR="00351300" w:rsidP="00EF3460" w:rsidRDefault="00351300" w14:paraId="22EEAC89" w14:textId="77777777">
            <w:pPr>
              <w:jc w:val="center"/>
              <w:rPr>
                <w:rFonts w:ascii="Ink Free" w:hAnsi="Ink Free" w:eastAsia="Ink Free" w:cs="Ink Free"/>
              </w:rPr>
            </w:pPr>
            <w:r w:rsidRPr="65189444">
              <w:rPr>
                <w:rFonts w:ascii="Ink Free" w:hAnsi="Ink Free" w:eastAsia="Ink Free" w:cs="Ink Free"/>
              </w:rPr>
              <w:t>Over engaging in the worry</w:t>
            </w:r>
          </w:p>
          <w:p w:rsidR="00351300" w:rsidP="00EF3460" w:rsidRDefault="00351300" w14:paraId="395DC52F" w14:textId="77777777">
            <w:pPr>
              <w:jc w:val="center"/>
              <w:rPr>
                <w:rFonts w:ascii="Ink Free" w:hAnsi="Ink Free" w:eastAsia="Ink Free" w:cs="Ink Free"/>
              </w:rPr>
            </w:pPr>
          </w:p>
          <w:p w:rsidR="00351300" w:rsidP="00EF3460" w:rsidRDefault="00351300" w14:paraId="5D626581" w14:textId="77777777">
            <w:pPr>
              <w:jc w:val="center"/>
              <w:rPr>
                <w:rFonts w:ascii="Ink Free" w:hAnsi="Ink Free" w:eastAsia="Ink Free" w:cs="Ink Free"/>
              </w:rPr>
            </w:pPr>
            <w:r w:rsidRPr="65189444">
              <w:rPr>
                <w:rFonts w:ascii="Ink Free" w:hAnsi="Ink Free" w:eastAsia="Ink Free" w:cs="Ink Free"/>
              </w:rPr>
              <w:t>Under Engaging in the doing</w:t>
            </w:r>
          </w:p>
          <w:p w:rsidR="00351300" w:rsidP="00EF3460" w:rsidRDefault="00351300" w14:paraId="22DCE001" w14:textId="77777777">
            <w:pPr>
              <w:jc w:val="center"/>
              <w:rPr>
                <w:rFonts w:ascii="Ink Free" w:hAnsi="Ink Free" w:eastAsia="Ink Free" w:cs="Ink Free"/>
              </w:rPr>
            </w:pPr>
          </w:p>
          <w:p w:rsidR="00351300" w:rsidP="00EF3460" w:rsidRDefault="00351300" w14:paraId="0E8A4D8C" w14:textId="77777777">
            <w:pPr>
              <w:spacing w:line="257" w:lineRule="auto"/>
              <w:jc w:val="center"/>
            </w:pPr>
            <w:r w:rsidRPr="15BD0C17">
              <w:rPr>
                <w:rFonts w:ascii="Calibri Light" w:hAnsi="Calibri Light" w:eastAsia="Calibri Light" w:cs="Calibri Light"/>
                <w:b/>
                <w:bCs/>
                <w:i/>
                <w:iCs/>
                <w:color w:val="C00000"/>
              </w:rPr>
              <w:t>Notice flip flopping between over and under engaging</w:t>
            </w:r>
          </w:p>
        </w:tc>
        <w:tc>
          <w:tcPr>
            <w:tcW w:w="3119" w:type="dxa"/>
          </w:tcPr>
          <w:p w:rsidR="00351300" w:rsidP="00EF3460" w:rsidRDefault="00351300" w14:paraId="6ACDBCC3" w14:textId="77777777">
            <w:pPr>
              <w:jc w:val="center"/>
              <w:rPr>
                <w:rFonts w:ascii="Ink Free" w:hAnsi="Ink Free" w:eastAsia="Ink Free" w:cs="Ink Free"/>
              </w:rPr>
            </w:pPr>
            <w:r w:rsidRPr="65189444">
              <w:rPr>
                <w:rFonts w:ascii="Ink Free" w:hAnsi="Ink Free" w:eastAsia="Ink Free" w:cs="Ink Free"/>
              </w:rPr>
              <w:t>Spend the whole time anxious and concerned and do not enjoy just living in the house</w:t>
            </w:r>
          </w:p>
          <w:p w:rsidR="00351300" w:rsidP="00EF3460" w:rsidRDefault="00351300" w14:paraId="71CF7AED" w14:textId="77777777">
            <w:pPr>
              <w:jc w:val="center"/>
              <w:rPr>
                <w:rFonts w:ascii="Ink Free" w:hAnsi="Ink Free" w:eastAsia="Ink Free" w:cs="Ink Free"/>
              </w:rPr>
            </w:pPr>
          </w:p>
          <w:p w:rsidR="00351300" w:rsidP="00EF3460" w:rsidRDefault="00351300" w14:paraId="3FABBA21" w14:textId="77777777">
            <w:pPr>
              <w:jc w:val="center"/>
              <w:rPr>
                <w:rFonts w:ascii="Ink Free" w:hAnsi="Ink Free" w:eastAsia="Ink Free" w:cs="Ink Free"/>
              </w:rPr>
            </w:pPr>
            <w:r w:rsidRPr="65189444">
              <w:rPr>
                <w:rFonts w:ascii="Ink Free" w:hAnsi="Ink Free" w:eastAsia="Ink Free" w:cs="Ink Free"/>
              </w:rPr>
              <w:t>Consequences of inaction – damage to the house?</w:t>
            </w:r>
          </w:p>
          <w:p w:rsidR="00351300" w:rsidP="00EF3460" w:rsidRDefault="00351300" w14:paraId="3A104A59" w14:textId="77777777">
            <w:pPr>
              <w:jc w:val="center"/>
              <w:rPr>
                <w:rFonts w:ascii="Ink Free" w:hAnsi="Ink Free" w:eastAsia="Ink Free" w:cs="Ink Free"/>
              </w:rPr>
            </w:pPr>
            <w:r w:rsidRPr="65189444">
              <w:rPr>
                <w:rFonts w:ascii="Ink Free" w:hAnsi="Ink Free" w:eastAsia="Ink Free" w:cs="Ink Free"/>
              </w:rPr>
              <w:t>Not acting means I continue to worry</w:t>
            </w:r>
          </w:p>
        </w:tc>
      </w:tr>
      <w:tr w:rsidR="00351300" w:rsidTr="00EF3460" w14:paraId="4FD4E72E" w14:textId="77777777">
        <w:tc>
          <w:tcPr>
            <w:tcW w:w="2885" w:type="dxa"/>
          </w:tcPr>
          <w:p w:rsidR="00351300" w:rsidP="00EF3460" w:rsidRDefault="00351300" w14:paraId="279C30C2" w14:textId="77777777">
            <w:pPr>
              <w:jc w:val="center"/>
              <w:rPr>
                <w:rFonts w:ascii="Ink Free" w:hAnsi="Ink Free" w:eastAsia="Ink Free" w:cs="Ink Free"/>
              </w:rPr>
            </w:pPr>
          </w:p>
          <w:p w:rsidR="00351300" w:rsidP="00EF3460" w:rsidRDefault="00351300" w14:paraId="2E073C06" w14:textId="77777777">
            <w:pPr>
              <w:jc w:val="center"/>
              <w:rPr>
                <w:rFonts w:ascii="Ink Free" w:hAnsi="Ink Free" w:eastAsia="Ink Free" w:cs="Ink Free"/>
              </w:rPr>
            </w:pPr>
          </w:p>
          <w:p w:rsidR="00351300" w:rsidP="00EF3460" w:rsidRDefault="00351300" w14:paraId="669678D6" w14:textId="77777777">
            <w:pPr>
              <w:jc w:val="center"/>
              <w:rPr>
                <w:rFonts w:ascii="Ink Free" w:hAnsi="Ink Free" w:eastAsia="Ink Free" w:cs="Ink Free"/>
              </w:rPr>
            </w:pPr>
            <w:r w:rsidRPr="65189444">
              <w:rPr>
                <w:rFonts w:ascii="Ink Free" w:hAnsi="Ink Free" w:eastAsia="Ink Free" w:cs="Ink Free"/>
              </w:rPr>
              <w:t xml:space="preserve">Child has a cough – is it </w:t>
            </w:r>
            <w:proofErr w:type="spellStart"/>
            <w:r w:rsidRPr="65189444">
              <w:rPr>
                <w:rFonts w:ascii="Ink Free" w:hAnsi="Ink Free" w:eastAsia="Ink Free" w:cs="Ink Free"/>
              </w:rPr>
              <w:t>Covid</w:t>
            </w:r>
            <w:proofErr w:type="spellEnd"/>
            <w:r w:rsidRPr="65189444">
              <w:rPr>
                <w:rFonts w:ascii="Ink Free" w:hAnsi="Ink Free" w:eastAsia="Ink Free" w:cs="Ink Free"/>
              </w:rPr>
              <w:t xml:space="preserve"> 19?</w:t>
            </w:r>
          </w:p>
          <w:p w:rsidR="00351300" w:rsidP="00EF3460" w:rsidRDefault="00351300" w14:paraId="35A68E99" w14:textId="77777777">
            <w:pPr>
              <w:jc w:val="center"/>
              <w:rPr>
                <w:rFonts w:ascii="Ink Free" w:hAnsi="Ink Free" w:eastAsia="Ink Free" w:cs="Ink Free"/>
              </w:rPr>
            </w:pPr>
          </w:p>
          <w:p w:rsidR="00351300" w:rsidP="00EF3460" w:rsidRDefault="00351300" w14:paraId="51B949CA" w14:textId="77777777">
            <w:pPr>
              <w:jc w:val="center"/>
              <w:rPr>
                <w:rFonts w:ascii="Ink Free" w:hAnsi="Ink Free" w:eastAsia="Ink Free" w:cs="Ink Free"/>
              </w:rPr>
            </w:pPr>
          </w:p>
        </w:tc>
        <w:tc>
          <w:tcPr>
            <w:tcW w:w="3064" w:type="dxa"/>
          </w:tcPr>
          <w:p w:rsidR="00351300" w:rsidP="00EF3460" w:rsidRDefault="00351300" w14:paraId="4C50ABCA" w14:textId="77777777">
            <w:pPr>
              <w:jc w:val="center"/>
              <w:rPr>
                <w:rFonts w:ascii="Ink Free" w:hAnsi="Ink Free" w:eastAsia="Ink Free" w:cs="Ink Free"/>
              </w:rPr>
            </w:pPr>
          </w:p>
          <w:p w:rsidR="00351300" w:rsidP="00EF3460" w:rsidRDefault="00351300" w14:paraId="4DDB4351" w14:textId="77777777">
            <w:pPr>
              <w:jc w:val="center"/>
              <w:rPr>
                <w:rFonts w:ascii="Ink Free" w:hAnsi="Ink Free" w:eastAsia="Ink Free" w:cs="Ink Free"/>
              </w:rPr>
            </w:pPr>
            <w:r w:rsidRPr="20E89145">
              <w:rPr>
                <w:rFonts w:ascii="Ink Free" w:hAnsi="Ink Free" w:eastAsia="Ink Free" w:cs="Ink Free"/>
              </w:rPr>
              <w:t>Anxious feeling in chest</w:t>
            </w:r>
          </w:p>
          <w:p w:rsidR="00351300" w:rsidP="00EF3460" w:rsidRDefault="00351300" w14:paraId="6FB25995" w14:textId="77777777">
            <w:pPr>
              <w:jc w:val="center"/>
              <w:rPr>
                <w:rFonts w:ascii="Ink Free" w:hAnsi="Ink Free" w:eastAsia="Ink Free" w:cs="Ink Free"/>
              </w:rPr>
            </w:pPr>
          </w:p>
          <w:p w:rsidR="00351300" w:rsidP="00EF3460" w:rsidRDefault="00351300" w14:paraId="28239D32" w14:textId="77777777">
            <w:pPr>
              <w:jc w:val="center"/>
              <w:rPr>
                <w:rFonts w:ascii="Ink Free" w:hAnsi="Ink Free" w:eastAsia="Ink Free" w:cs="Ink Free"/>
              </w:rPr>
            </w:pPr>
            <w:r w:rsidRPr="65189444">
              <w:rPr>
                <w:rFonts w:ascii="Ink Free" w:hAnsi="Ink Free" w:eastAsia="Ink Free" w:cs="Ink Free"/>
              </w:rPr>
              <w:t>Sensation of not knowing</w:t>
            </w:r>
          </w:p>
          <w:p w:rsidR="00351300" w:rsidP="00EF3460" w:rsidRDefault="00351300" w14:paraId="79524893" w14:textId="77777777">
            <w:pPr>
              <w:jc w:val="center"/>
              <w:rPr>
                <w:rFonts w:ascii="Ink Free" w:hAnsi="Ink Free" w:eastAsia="Ink Free" w:cs="Ink Free"/>
              </w:rPr>
            </w:pPr>
          </w:p>
          <w:p w:rsidR="00351300" w:rsidP="00EF3460" w:rsidRDefault="00351300" w14:paraId="64B71F32" w14:textId="77777777">
            <w:pPr>
              <w:jc w:val="center"/>
              <w:rPr>
                <w:rFonts w:ascii="Ink Free" w:hAnsi="Ink Free" w:eastAsia="Ink Free" w:cs="Ink Free"/>
              </w:rPr>
            </w:pPr>
          </w:p>
        </w:tc>
        <w:tc>
          <w:tcPr>
            <w:tcW w:w="3260" w:type="dxa"/>
          </w:tcPr>
          <w:p w:rsidR="00351300" w:rsidP="00EF3460" w:rsidRDefault="00351300" w14:paraId="60349B4D" w14:textId="77777777">
            <w:pPr>
              <w:jc w:val="center"/>
              <w:rPr>
                <w:rFonts w:ascii="Ink Free" w:hAnsi="Ink Free" w:eastAsia="Ink Free" w:cs="Ink Free"/>
              </w:rPr>
            </w:pPr>
            <w:r w:rsidRPr="65189444">
              <w:rPr>
                <w:rFonts w:ascii="Ink Free" w:hAnsi="Ink Free" w:eastAsia="Ink Free" w:cs="Ink Free"/>
              </w:rPr>
              <w:t>Thinking through various scenarios and outcomes</w:t>
            </w:r>
          </w:p>
          <w:p w:rsidR="00351300" w:rsidP="00EF3460" w:rsidRDefault="00351300" w14:paraId="5D36C684" w14:textId="77777777">
            <w:pPr>
              <w:jc w:val="center"/>
              <w:rPr>
                <w:rFonts w:ascii="Ink Free" w:hAnsi="Ink Free" w:eastAsia="Ink Free" w:cs="Ink Free"/>
              </w:rPr>
            </w:pPr>
          </w:p>
          <w:p w:rsidR="00351300" w:rsidP="00EF3460" w:rsidRDefault="00351300" w14:paraId="196AA539" w14:textId="77777777">
            <w:pPr>
              <w:jc w:val="center"/>
              <w:rPr>
                <w:rFonts w:ascii="Ink Free" w:hAnsi="Ink Free" w:eastAsia="Ink Free" w:cs="Ink Free"/>
              </w:rPr>
            </w:pPr>
            <w:r w:rsidRPr="65189444">
              <w:rPr>
                <w:rFonts w:ascii="Ink Free" w:hAnsi="Ink Free" w:eastAsia="Ink Free" w:cs="Ink Free"/>
              </w:rPr>
              <w:t>Doubting decisions and whether correct actions taken, reviewing decisions already made</w:t>
            </w:r>
          </w:p>
        </w:tc>
        <w:tc>
          <w:tcPr>
            <w:tcW w:w="2835" w:type="dxa"/>
          </w:tcPr>
          <w:p w:rsidR="00351300" w:rsidP="00EF3460" w:rsidRDefault="00351300" w14:paraId="2B514B6F" w14:textId="77777777">
            <w:pPr>
              <w:jc w:val="center"/>
              <w:rPr>
                <w:rFonts w:ascii="Ink Free" w:hAnsi="Ink Free" w:eastAsia="Ink Free" w:cs="Ink Free"/>
              </w:rPr>
            </w:pPr>
          </w:p>
          <w:p w:rsidR="00351300" w:rsidP="00EF3460" w:rsidRDefault="00351300" w14:paraId="68C79EFD" w14:textId="77777777">
            <w:pPr>
              <w:jc w:val="center"/>
              <w:rPr>
                <w:rFonts w:ascii="Ink Free" w:hAnsi="Ink Free" w:eastAsia="Ink Free" w:cs="Ink Free"/>
              </w:rPr>
            </w:pPr>
            <w:r w:rsidRPr="65189444">
              <w:rPr>
                <w:rFonts w:ascii="Ink Free" w:hAnsi="Ink Free" w:eastAsia="Ink Free" w:cs="Ink Free"/>
              </w:rPr>
              <w:t>Over engaging</w:t>
            </w:r>
          </w:p>
        </w:tc>
        <w:tc>
          <w:tcPr>
            <w:tcW w:w="3119" w:type="dxa"/>
          </w:tcPr>
          <w:p w:rsidR="00351300" w:rsidP="00EF3460" w:rsidRDefault="00351300" w14:paraId="4D2B3C8E" w14:textId="77777777">
            <w:pPr>
              <w:jc w:val="center"/>
              <w:rPr>
                <w:rFonts w:ascii="Ink Free" w:hAnsi="Ink Free" w:eastAsia="Ink Free" w:cs="Ink Free"/>
              </w:rPr>
            </w:pPr>
          </w:p>
          <w:p w:rsidR="00351300" w:rsidP="00EF3460" w:rsidRDefault="00351300" w14:paraId="0EBEFBF7" w14:textId="77777777">
            <w:pPr>
              <w:jc w:val="center"/>
              <w:rPr>
                <w:rFonts w:ascii="Ink Free" w:hAnsi="Ink Free" w:eastAsia="Ink Free" w:cs="Ink Free"/>
              </w:rPr>
            </w:pPr>
            <w:r w:rsidRPr="65189444">
              <w:rPr>
                <w:rFonts w:ascii="Ink Free" w:hAnsi="Ink Free" w:eastAsia="Ink Free" w:cs="Ink Free"/>
              </w:rPr>
              <w:t>Unnecessary anxiety – there was nothing I could do about it</w:t>
            </w:r>
          </w:p>
        </w:tc>
      </w:tr>
      <w:tr w:rsidR="00351300" w:rsidTr="00EF3460" w14:paraId="0CEAE47F" w14:textId="77777777">
        <w:tc>
          <w:tcPr>
            <w:tcW w:w="2885" w:type="dxa"/>
          </w:tcPr>
          <w:p w:rsidR="00351300" w:rsidP="00EF3460" w:rsidRDefault="00351300" w14:paraId="35B5AF3F" w14:textId="77777777">
            <w:pPr>
              <w:jc w:val="center"/>
              <w:rPr>
                <w:rFonts w:ascii="Ink Free" w:hAnsi="Ink Free" w:eastAsia="Ink Free" w:cs="Ink Free"/>
              </w:rPr>
            </w:pPr>
          </w:p>
          <w:p w:rsidR="00351300" w:rsidP="00EF3460" w:rsidRDefault="00351300" w14:paraId="1610CE12" w14:textId="77777777">
            <w:pPr>
              <w:jc w:val="center"/>
              <w:rPr>
                <w:rFonts w:ascii="Ink Free" w:hAnsi="Ink Free" w:eastAsia="Ink Free" w:cs="Ink Free"/>
              </w:rPr>
            </w:pPr>
            <w:r w:rsidRPr="65189444">
              <w:rPr>
                <w:rFonts w:ascii="Ink Free" w:hAnsi="Ink Free" w:eastAsia="Ink Free" w:cs="Ink Free"/>
              </w:rPr>
              <w:t>Planned paternity leave coming up</w:t>
            </w:r>
          </w:p>
          <w:p w:rsidR="00351300" w:rsidP="00EF3460" w:rsidRDefault="00351300" w14:paraId="1DBE3546" w14:textId="77777777">
            <w:pPr>
              <w:jc w:val="center"/>
              <w:rPr>
                <w:rFonts w:ascii="Ink Free" w:hAnsi="Ink Free" w:eastAsia="Ink Free" w:cs="Ink Free"/>
              </w:rPr>
            </w:pPr>
          </w:p>
        </w:tc>
        <w:tc>
          <w:tcPr>
            <w:tcW w:w="3064" w:type="dxa"/>
          </w:tcPr>
          <w:p w:rsidR="00351300" w:rsidP="00EF3460" w:rsidRDefault="00351300" w14:paraId="250E82C4" w14:textId="77777777">
            <w:pPr>
              <w:jc w:val="center"/>
              <w:rPr>
                <w:rFonts w:ascii="Ink Free" w:hAnsi="Ink Free" w:eastAsia="Ink Free" w:cs="Ink Free"/>
              </w:rPr>
            </w:pPr>
          </w:p>
          <w:p w:rsidR="00351300" w:rsidP="00EF3460" w:rsidRDefault="00351300" w14:paraId="38BB65DB" w14:textId="77777777">
            <w:pPr>
              <w:jc w:val="center"/>
              <w:rPr>
                <w:rFonts w:ascii="Ink Free" w:hAnsi="Ink Free" w:eastAsia="Ink Free" w:cs="Ink Free"/>
                <w:sz w:val="28"/>
                <w:szCs w:val="28"/>
              </w:rPr>
            </w:pPr>
            <w:r w:rsidRPr="65189444">
              <w:rPr>
                <w:rFonts w:ascii="Ink Free" w:hAnsi="Ink Free" w:eastAsia="Ink Free" w:cs="Ink Free"/>
              </w:rPr>
              <w:t>Uncertain</w:t>
            </w:r>
          </w:p>
          <w:p w:rsidR="00351300" w:rsidP="00EF3460" w:rsidRDefault="00351300" w14:paraId="083F556F" w14:textId="77777777">
            <w:pPr>
              <w:jc w:val="center"/>
              <w:rPr>
                <w:rFonts w:ascii="Ink Free" w:hAnsi="Ink Free" w:eastAsia="Ink Free" w:cs="Ink Free"/>
              </w:rPr>
            </w:pPr>
            <w:r w:rsidRPr="65189444">
              <w:rPr>
                <w:rFonts w:ascii="Ink Free" w:hAnsi="Ink Free" w:eastAsia="Ink Free" w:cs="Ink Free"/>
              </w:rPr>
              <w:t>Subtle and hard to pinpoint physical sensation</w:t>
            </w:r>
          </w:p>
          <w:p w:rsidR="00351300" w:rsidP="00EF3460" w:rsidRDefault="00351300" w14:paraId="00BD32C2" w14:textId="77777777">
            <w:pPr>
              <w:jc w:val="center"/>
              <w:rPr>
                <w:rFonts w:ascii="Ink Free" w:hAnsi="Ink Free" w:eastAsia="Ink Free" w:cs="Ink Free"/>
              </w:rPr>
            </w:pPr>
          </w:p>
          <w:p w:rsidR="00351300" w:rsidP="00EF3460" w:rsidRDefault="00351300" w14:paraId="7550EF20" w14:textId="77777777">
            <w:pPr>
              <w:jc w:val="center"/>
              <w:rPr>
                <w:rFonts w:ascii="Ink Free" w:hAnsi="Ink Free" w:eastAsia="Ink Free" w:cs="Ink Free"/>
              </w:rPr>
            </w:pPr>
          </w:p>
        </w:tc>
        <w:tc>
          <w:tcPr>
            <w:tcW w:w="3260" w:type="dxa"/>
          </w:tcPr>
          <w:p w:rsidR="00351300" w:rsidP="00EF3460" w:rsidRDefault="00351300" w14:paraId="3CF296BD" w14:textId="77777777">
            <w:pPr>
              <w:jc w:val="center"/>
              <w:rPr>
                <w:rFonts w:ascii="Ink Free" w:hAnsi="Ink Free" w:eastAsia="Ink Free" w:cs="Ink Free"/>
                <w:sz w:val="28"/>
                <w:szCs w:val="28"/>
              </w:rPr>
            </w:pPr>
            <w:r w:rsidRPr="15BD0C17">
              <w:rPr>
                <w:rFonts w:ascii="Ink Free" w:hAnsi="Ink Free" w:eastAsia="Ink Free" w:cs="Ink Free"/>
              </w:rPr>
              <w:t xml:space="preserve">When it comes into my </w:t>
            </w:r>
            <w:proofErr w:type="gramStart"/>
            <w:r w:rsidRPr="15BD0C17">
              <w:rPr>
                <w:rFonts w:ascii="Ink Free" w:hAnsi="Ink Free" w:eastAsia="Ink Free" w:cs="Ink Free"/>
              </w:rPr>
              <w:t>mind</w:t>
            </w:r>
            <w:proofErr w:type="gramEnd"/>
            <w:r w:rsidRPr="15BD0C17">
              <w:rPr>
                <w:rFonts w:ascii="Ink Free" w:hAnsi="Ink Free" w:eastAsia="Ink Free" w:cs="Ink Free"/>
              </w:rPr>
              <w:t xml:space="preserve"> I bat it away</w:t>
            </w:r>
          </w:p>
          <w:p w:rsidR="00351300" w:rsidP="00EF3460" w:rsidRDefault="00351300" w14:paraId="418D9645" w14:textId="77777777">
            <w:pPr>
              <w:jc w:val="center"/>
              <w:rPr>
                <w:rFonts w:ascii="Ink Free" w:hAnsi="Ink Free" w:eastAsia="Ink Free" w:cs="Ink Free"/>
              </w:rPr>
            </w:pPr>
            <w:r w:rsidRPr="65189444">
              <w:rPr>
                <w:rFonts w:ascii="Ink Free" w:hAnsi="Ink Free" w:eastAsia="Ink Free" w:cs="Ink Free"/>
              </w:rPr>
              <w:t>Making some plans but not really thinking it through</w:t>
            </w:r>
          </w:p>
          <w:p w:rsidR="00351300" w:rsidP="00EF3460" w:rsidRDefault="00351300" w14:paraId="6FCAA516" w14:textId="77777777">
            <w:pPr>
              <w:jc w:val="center"/>
              <w:rPr>
                <w:rFonts w:ascii="Ink Free" w:hAnsi="Ink Free" w:eastAsia="Ink Free" w:cs="Ink Free"/>
              </w:rPr>
            </w:pPr>
          </w:p>
        </w:tc>
        <w:tc>
          <w:tcPr>
            <w:tcW w:w="2835" w:type="dxa"/>
          </w:tcPr>
          <w:p w:rsidR="00351300" w:rsidP="00EF3460" w:rsidRDefault="00351300" w14:paraId="4C2C3CE5" w14:textId="77777777">
            <w:pPr>
              <w:jc w:val="center"/>
              <w:rPr>
                <w:rFonts w:ascii="Ink Free" w:hAnsi="Ink Free" w:eastAsia="Ink Free" w:cs="Ink Free"/>
              </w:rPr>
            </w:pPr>
            <w:r w:rsidRPr="65189444">
              <w:rPr>
                <w:rFonts w:ascii="Ink Free" w:hAnsi="Ink Free" w:eastAsia="Ink Free" w:cs="Ink Free"/>
              </w:rPr>
              <w:t>Under Engaging in some ways</w:t>
            </w:r>
          </w:p>
          <w:p w:rsidR="00351300" w:rsidP="00EF3460" w:rsidRDefault="00351300" w14:paraId="5828F96D" w14:textId="77777777">
            <w:pPr>
              <w:jc w:val="center"/>
              <w:rPr>
                <w:rFonts w:ascii="Ink Free" w:hAnsi="Ink Free" w:eastAsia="Ink Free" w:cs="Ink Free"/>
              </w:rPr>
            </w:pPr>
          </w:p>
          <w:p w:rsidR="00351300" w:rsidP="00EF3460" w:rsidRDefault="00351300" w14:paraId="36F5BB71" w14:textId="77777777">
            <w:pPr>
              <w:jc w:val="center"/>
              <w:rPr>
                <w:rFonts w:ascii="Ink Free" w:hAnsi="Ink Free" w:eastAsia="Ink Free" w:cs="Ink Free"/>
                <w:b/>
                <w:bCs/>
              </w:rPr>
            </w:pPr>
            <w:r w:rsidRPr="2E9B9B36">
              <w:rPr>
                <w:rFonts w:ascii="Ink Free" w:hAnsi="Ink Free" w:eastAsia="Ink Free" w:cs="Ink Free"/>
                <w:b/>
                <w:bCs/>
                <w:color w:val="538135" w:themeColor="accent6" w:themeShade="BF"/>
              </w:rPr>
              <w:t>Sitting with the uncertainty in some ways</w:t>
            </w:r>
          </w:p>
        </w:tc>
        <w:tc>
          <w:tcPr>
            <w:tcW w:w="3119" w:type="dxa"/>
          </w:tcPr>
          <w:p w:rsidR="00351300" w:rsidP="00EF3460" w:rsidRDefault="00351300" w14:paraId="0C24A6A9" w14:textId="77777777">
            <w:pPr>
              <w:jc w:val="center"/>
              <w:rPr>
                <w:rFonts w:ascii="Ink Free" w:hAnsi="Ink Free" w:eastAsia="Ink Free" w:cs="Ink Free"/>
              </w:rPr>
            </w:pPr>
            <w:r w:rsidRPr="15BD0C17">
              <w:rPr>
                <w:rFonts w:ascii="Ink Free" w:hAnsi="Ink Free" w:eastAsia="Ink Free" w:cs="Ink Free"/>
              </w:rPr>
              <w:t>Not effectively planning for it when it does happen</w:t>
            </w:r>
          </w:p>
          <w:p w:rsidR="00351300" w:rsidP="00EF3460" w:rsidRDefault="00351300" w14:paraId="751A553E" w14:textId="77777777">
            <w:pPr>
              <w:jc w:val="center"/>
              <w:rPr>
                <w:rFonts w:ascii="Ink Free" w:hAnsi="Ink Free" w:eastAsia="Ink Free" w:cs="Ink Free"/>
              </w:rPr>
            </w:pPr>
          </w:p>
          <w:p w:rsidR="00351300" w:rsidP="00EF3460" w:rsidRDefault="00351300" w14:paraId="0E45200A" w14:textId="77777777">
            <w:pPr>
              <w:jc w:val="center"/>
              <w:rPr>
                <w:rFonts w:ascii="Ink Free" w:hAnsi="Ink Free" w:eastAsia="Ink Free" w:cs="Ink Free"/>
              </w:rPr>
            </w:pPr>
            <w:r w:rsidRPr="2E9B9B36">
              <w:rPr>
                <w:rFonts w:ascii="Ink Free" w:hAnsi="Ink Free" w:eastAsia="Ink Free" w:cs="Ink Free"/>
                <w:b/>
                <w:bCs/>
                <w:color w:val="538135" w:themeColor="accent6" w:themeShade="BF"/>
              </w:rPr>
              <w:t>Accepting I cannot make the decision right now</w:t>
            </w:r>
          </w:p>
        </w:tc>
      </w:tr>
    </w:tbl>
    <w:p w:rsidR="00351300" w:rsidP="00351300" w:rsidRDefault="00351300" w14:paraId="2A4C8CD7" w14:textId="77777777">
      <w:pPr>
        <w:jc w:val="center"/>
        <w:rPr>
          <w:sz w:val="28"/>
          <w:szCs w:val="28"/>
        </w:rPr>
      </w:pPr>
    </w:p>
    <w:p w:rsidR="00351300" w:rsidP="00351300" w:rsidRDefault="00351300" w14:paraId="55C3F07E" w14:textId="77777777">
      <w:pPr>
        <w:spacing w:after="0" w:line="240" w:lineRule="auto"/>
        <w:jc w:val="center"/>
        <w:rPr>
          <w:sz w:val="28"/>
          <w:szCs w:val="28"/>
        </w:rPr>
      </w:pPr>
      <w:r>
        <w:rPr>
          <w:sz w:val="28"/>
          <w:szCs w:val="28"/>
        </w:rPr>
        <w:lastRenderedPageBreak/>
        <w:t>Worked Example 2</w:t>
      </w:r>
    </w:p>
    <w:p w:rsidR="00351300" w:rsidP="00351300" w:rsidRDefault="00351300" w14:paraId="58EDEA30" w14:textId="32872611">
      <w:pPr>
        <w:jc w:val="both"/>
        <w:rPr>
          <w:rFonts w:ascii="Calibri" w:hAnsi="Calibri" w:eastAsia="Calibri" w:cs="Calibri"/>
          <w:color w:val="000000" w:themeColor="text1"/>
          <w:sz w:val="24"/>
          <w:szCs w:val="24"/>
        </w:rPr>
      </w:pPr>
      <w:r w:rsidRPr="2DB58001" w:rsidR="00351300">
        <w:rPr>
          <w:sz w:val="32"/>
          <w:szCs w:val="32"/>
        </w:rPr>
        <w:t xml:space="preserve">Noticing Certainty Seeking Behaviours: </w:t>
      </w:r>
      <w:r w:rsidRPr="2DB58001" w:rsidR="00351300">
        <w:rPr>
          <w:rFonts w:ascii="Calibri" w:hAnsi="Calibri" w:eastAsia="Calibri" w:cs="Calibri"/>
          <w:i w:val="1"/>
          <w:iCs w:val="1"/>
          <w:color w:val="000000" w:themeColor="text1" w:themeTint="FF" w:themeShade="FF"/>
          <w:sz w:val="24"/>
          <w:szCs w:val="24"/>
        </w:rPr>
        <w:t xml:space="preserve">Ayesha is a woman in her 30s of South Asian background, although she was born and raised in the UK. She practices Islam and is a mental health worker. She lives with some extended family and has been impacted by the pandemic through personal disruption to living arrangements and professional </w:t>
      </w:r>
      <w:r w:rsidRPr="2DB58001" w:rsidR="00351300">
        <w:rPr>
          <w:rFonts w:ascii="Calibri" w:hAnsi="Calibri" w:eastAsia="Calibri" w:cs="Calibri"/>
          <w:i w:val="1"/>
          <w:iCs w:val="1"/>
          <w:color w:val="000000" w:themeColor="text1" w:themeTint="FF" w:themeShade="FF"/>
          <w:sz w:val="24"/>
          <w:szCs w:val="24"/>
        </w:rPr>
        <w:t xml:space="preserve">disruption through work. </w:t>
      </w:r>
      <w:r w:rsidRPr="2DB58001" w:rsidR="3C362D83">
        <w:rPr>
          <w:rFonts w:ascii="Calibri" w:hAnsi="Calibri" w:eastAsia="Calibri" w:cs="Calibri"/>
          <w:i w:val="1"/>
          <w:iCs w:val="1"/>
          <w:color w:val="000000" w:themeColor="text1" w:themeTint="FF" w:themeShade="FF"/>
          <w:sz w:val="24"/>
          <w:szCs w:val="24"/>
        </w:rPr>
        <w:t xml:space="preserve">She is also doing a university course. </w:t>
      </w:r>
      <w:r w:rsidRPr="2DB58001" w:rsidR="00351300">
        <w:rPr>
          <w:rFonts w:ascii="Calibri" w:hAnsi="Calibri" w:eastAsia="Calibri" w:cs="Calibri"/>
          <w:i w:val="1"/>
          <w:iCs w:val="1"/>
          <w:color w:val="000000" w:themeColor="text1" w:themeTint="FF" w:themeShade="FF"/>
          <w:sz w:val="24"/>
          <w:szCs w:val="24"/>
        </w:rPr>
        <w:t>Some of her family members have had Covid-19 which has required treatment in hospital, and this has caused significant amounts of uncertainty distress and anxiety.</w:t>
      </w:r>
    </w:p>
    <w:tbl>
      <w:tblPr>
        <w:tblW w:w="0" w:type="auto"/>
        <w:tblLayout w:type="fixed"/>
        <w:tblLook w:val="04A0" w:firstRow="1" w:lastRow="0" w:firstColumn="1" w:lastColumn="0" w:noHBand="0" w:noVBand="1"/>
      </w:tblPr>
      <w:tblGrid>
        <w:gridCol w:w="2880"/>
        <w:gridCol w:w="3075"/>
        <w:gridCol w:w="3240"/>
        <w:gridCol w:w="2835"/>
        <w:gridCol w:w="3090"/>
      </w:tblGrid>
      <w:tr w:rsidR="00351300" w:rsidTr="00EF3460" w14:paraId="0632A262" w14:textId="77777777">
        <w:tc>
          <w:tcPr>
            <w:tcW w:w="28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3A3E1A2A" w14:textId="77777777">
            <w:pPr>
              <w:spacing w:after="0" w:line="240" w:lineRule="auto"/>
              <w:jc w:val="center"/>
              <w:rPr>
                <w:b/>
                <w:bCs/>
                <w:sz w:val="20"/>
                <w:szCs w:val="20"/>
              </w:rPr>
            </w:pPr>
            <w:r w:rsidRPr="00351300">
              <w:rPr>
                <w:b/>
                <w:bCs/>
                <w:sz w:val="20"/>
                <w:szCs w:val="20"/>
              </w:rPr>
              <w:t>Name an Uncertainty</w:t>
            </w:r>
          </w:p>
          <w:p w:rsidRPr="00351300" w:rsidR="00351300" w:rsidP="00EF3460" w:rsidRDefault="00351300" w14:paraId="7B7E9838" w14:textId="77777777">
            <w:pPr>
              <w:spacing w:after="0" w:line="240" w:lineRule="auto"/>
              <w:jc w:val="center"/>
              <w:rPr>
                <w:sz w:val="20"/>
                <w:szCs w:val="20"/>
              </w:rPr>
            </w:pPr>
            <w:r w:rsidRPr="00351300">
              <w:rPr>
                <w:sz w:val="20"/>
                <w:szCs w:val="20"/>
              </w:rPr>
              <w:t xml:space="preserve">(Something that </w:t>
            </w:r>
            <w:proofErr w:type="gramStart"/>
            <w:r w:rsidRPr="00351300">
              <w:rPr>
                <w:sz w:val="20"/>
                <w:szCs w:val="20"/>
              </w:rPr>
              <w:t>hasn’t</w:t>
            </w:r>
            <w:proofErr w:type="gramEnd"/>
            <w:r w:rsidRPr="00351300">
              <w:rPr>
                <w:sz w:val="20"/>
                <w:szCs w:val="20"/>
              </w:rPr>
              <w:t xml:space="preserve"> happened yet)</w:t>
            </w:r>
          </w:p>
          <w:p w:rsidRPr="00351300" w:rsidR="00351300" w:rsidP="00EF3460" w:rsidRDefault="00351300" w14:paraId="42A289D0" w14:textId="77777777">
            <w:pPr>
              <w:spacing w:after="0" w:line="240" w:lineRule="auto"/>
              <w:jc w:val="center"/>
              <w:rPr>
                <w:sz w:val="20"/>
                <w:szCs w:val="20"/>
              </w:rPr>
            </w:pPr>
            <w:r w:rsidRPr="00351300">
              <w:rPr>
                <w:sz w:val="20"/>
                <w:szCs w:val="20"/>
              </w:rPr>
              <w:t xml:space="preserve"> Can you tune into it?</w:t>
            </w:r>
          </w:p>
        </w:tc>
        <w:tc>
          <w:tcPr>
            <w:tcW w:w="30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708DD8EF" w14:textId="77777777">
            <w:pPr>
              <w:spacing w:after="0" w:line="240" w:lineRule="auto"/>
              <w:jc w:val="center"/>
              <w:rPr>
                <w:sz w:val="20"/>
                <w:szCs w:val="20"/>
              </w:rPr>
            </w:pPr>
            <w:r w:rsidRPr="00351300">
              <w:rPr>
                <w:rFonts w:ascii="Calibri" w:hAnsi="Calibri" w:eastAsia="Calibri" w:cs="Calibri"/>
                <w:b/>
                <w:bCs/>
                <w:sz w:val="20"/>
                <w:szCs w:val="20"/>
              </w:rPr>
              <w:t>Sensation</w:t>
            </w:r>
            <w:r w:rsidRPr="00351300">
              <w:rPr>
                <w:rFonts w:ascii="Calibri" w:hAnsi="Calibri" w:eastAsia="Calibri" w:cs="Calibri"/>
                <w:sz w:val="20"/>
                <w:szCs w:val="20"/>
              </w:rPr>
              <w:t xml:space="preserve"> </w:t>
            </w:r>
          </w:p>
          <w:p w:rsidRPr="00351300" w:rsidR="00351300" w:rsidP="00EF3460" w:rsidRDefault="00351300" w14:paraId="0CC84A01" w14:textId="77777777">
            <w:pPr>
              <w:spacing w:after="0" w:line="240" w:lineRule="auto"/>
              <w:jc w:val="center"/>
              <w:rPr>
                <w:sz w:val="20"/>
                <w:szCs w:val="20"/>
              </w:rPr>
            </w:pPr>
            <w:r w:rsidRPr="00351300">
              <w:rPr>
                <w:rFonts w:ascii="Calibri" w:hAnsi="Calibri" w:eastAsia="Calibri" w:cs="Calibri"/>
                <w:sz w:val="20"/>
                <w:szCs w:val="20"/>
              </w:rPr>
              <w:t xml:space="preserve"> </w:t>
            </w:r>
          </w:p>
          <w:p w:rsidRPr="00351300" w:rsidR="00351300" w:rsidP="00EF3460" w:rsidRDefault="00351300" w14:paraId="7ACBC188" w14:textId="77777777">
            <w:pPr>
              <w:spacing w:after="0" w:line="240" w:lineRule="auto"/>
              <w:jc w:val="center"/>
              <w:rPr>
                <w:sz w:val="20"/>
                <w:szCs w:val="20"/>
              </w:rPr>
            </w:pPr>
            <w:r w:rsidRPr="00351300">
              <w:rPr>
                <w:rFonts w:ascii="Calibri" w:hAnsi="Calibri" w:eastAsia="Calibri" w:cs="Calibri"/>
                <w:sz w:val="20"/>
                <w:szCs w:val="20"/>
              </w:rPr>
              <w:t xml:space="preserve">What does this feel like? </w:t>
            </w:r>
          </w:p>
          <w:p w:rsidRPr="00351300" w:rsidR="00351300" w:rsidP="00EF3460" w:rsidRDefault="00351300" w14:paraId="75CC6EF2" w14:textId="77777777">
            <w:pPr>
              <w:spacing w:after="0" w:line="240" w:lineRule="auto"/>
              <w:jc w:val="center"/>
              <w:rPr>
                <w:sz w:val="20"/>
                <w:szCs w:val="20"/>
              </w:rPr>
            </w:pPr>
            <w:r w:rsidRPr="00351300">
              <w:rPr>
                <w:rFonts w:ascii="Calibri" w:hAnsi="Calibri" w:eastAsia="Calibri" w:cs="Calibri"/>
                <w:sz w:val="20"/>
                <w:szCs w:val="20"/>
              </w:rPr>
              <w:t xml:space="preserve">Where do you feel it? </w:t>
            </w:r>
          </w:p>
        </w:tc>
        <w:tc>
          <w:tcPr>
            <w:tcW w:w="3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3EC93386" w14:textId="77777777">
            <w:pPr>
              <w:spacing w:after="0" w:line="240" w:lineRule="auto"/>
              <w:jc w:val="center"/>
              <w:rPr>
                <w:sz w:val="20"/>
                <w:szCs w:val="20"/>
              </w:rPr>
            </w:pPr>
            <w:r w:rsidRPr="00351300">
              <w:rPr>
                <w:rFonts w:ascii="Calibri" w:hAnsi="Calibri" w:eastAsia="Calibri" w:cs="Calibri"/>
                <w:b/>
                <w:bCs/>
                <w:sz w:val="20"/>
                <w:szCs w:val="20"/>
              </w:rPr>
              <w:t>Notice Behaviours</w:t>
            </w:r>
            <w:r w:rsidRPr="00351300">
              <w:rPr>
                <w:rFonts w:ascii="Calibri" w:hAnsi="Calibri" w:eastAsia="Calibri" w:cs="Calibri"/>
                <w:sz w:val="20"/>
                <w:szCs w:val="20"/>
              </w:rPr>
              <w:t xml:space="preserve"> </w:t>
            </w:r>
          </w:p>
          <w:p w:rsidRPr="00351300" w:rsidR="00351300" w:rsidP="00EF3460" w:rsidRDefault="00351300" w14:paraId="47CA6E07" w14:textId="77777777">
            <w:pPr>
              <w:spacing w:after="0" w:line="240" w:lineRule="auto"/>
              <w:jc w:val="center"/>
              <w:rPr>
                <w:sz w:val="20"/>
                <w:szCs w:val="20"/>
              </w:rPr>
            </w:pPr>
            <w:r w:rsidRPr="00351300">
              <w:rPr>
                <w:rFonts w:ascii="Calibri" w:hAnsi="Calibri" w:eastAsia="Calibri" w:cs="Calibri"/>
                <w:sz w:val="20"/>
                <w:szCs w:val="20"/>
              </w:rPr>
              <w:t xml:space="preserve"> </w:t>
            </w:r>
          </w:p>
          <w:p w:rsidRPr="00351300" w:rsidR="00351300" w:rsidP="00EF3460" w:rsidRDefault="00351300" w14:paraId="3BEBCDEC" w14:textId="77777777">
            <w:pPr>
              <w:spacing w:after="0" w:line="240" w:lineRule="auto"/>
              <w:jc w:val="center"/>
              <w:rPr>
                <w:sz w:val="20"/>
                <w:szCs w:val="20"/>
              </w:rPr>
            </w:pPr>
            <w:r w:rsidRPr="00351300">
              <w:rPr>
                <w:rFonts w:ascii="Calibri" w:hAnsi="Calibri" w:eastAsia="Calibri" w:cs="Calibri"/>
                <w:sz w:val="20"/>
                <w:szCs w:val="20"/>
              </w:rPr>
              <w:t xml:space="preserve">How have you responded to this Uncertainty? </w:t>
            </w: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6047A63B" w14:textId="77777777">
            <w:pPr>
              <w:spacing w:after="0" w:line="240" w:lineRule="auto"/>
              <w:jc w:val="center"/>
              <w:rPr>
                <w:sz w:val="20"/>
                <w:szCs w:val="20"/>
              </w:rPr>
            </w:pPr>
            <w:r w:rsidRPr="00351300">
              <w:rPr>
                <w:rFonts w:ascii="Calibri" w:hAnsi="Calibri" w:eastAsia="Calibri" w:cs="Calibri"/>
                <w:b/>
                <w:bCs/>
                <w:sz w:val="20"/>
                <w:szCs w:val="20"/>
              </w:rPr>
              <w:t xml:space="preserve">Is this </w:t>
            </w:r>
            <w:r w:rsidRPr="00351300">
              <w:rPr>
                <w:rFonts w:ascii="Calibri" w:hAnsi="Calibri" w:eastAsia="Calibri" w:cs="Calibri"/>
                <w:b/>
                <w:bCs/>
                <w:i/>
                <w:iCs/>
                <w:sz w:val="20"/>
                <w:szCs w:val="20"/>
              </w:rPr>
              <w:t>Over Engaging</w:t>
            </w:r>
            <w:r w:rsidRPr="00351300">
              <w:rPr>
                <w:rFonts w:ascii="Calibri" w:hAnsi="Calibri" w:eastAsia="Calibri" w:cs="Calibri"/>
                <w:b/>
                <w:bCs/>
                <w:sz w:val="20"/>
                <w:szCs w:val="20"/>
              </w:rPr>
              <w:t xml:space="preserve"> </w:t>
            </w:r>
            <w:proofErr w:type="gramStart"/>
            <w:r w:rsidRPr="00351300">
              <w:rPr>
                <w:rFonts w:ascii="Calibri" w:hAnsi="Calibri" w:eastAsia="Calibri" w:cs="Calibri"/>
                <w:b/>
                <w:bCs/>
                <w:sz w:val="20"/>
                <w:szCs w:val="20"/>
              </w:rPr>
              <w:t>Or</w:t>
            </w:r>
            <w:proofErr w:type="gramEnd"/>
            <w:r w:rsidRPr="00351300">
              <w:rPr>
                <w:rFonts w:ascii="Calibri" w:hAnsi="Calibri" w:eastAsia="Calibri" w:cs="Calibri"/>
                <w:b/>
                <w:bCs/>
                <w:sz w:val="20"/>
                <w:szCs w:val="20"/>
              </w:rPr>
              <w:t xml:space="preserve"> </w:t>
            </w:r>
            <w:r w:rsidRPr="00351300">
              <w:rPr>
                <w:rFonts w:ascii="Calibri" w:hAnsi="Calibri" w:eastAsia="Calibri" w:cs="Calibri"/>
                <w:b/>
                <w:bCs/>
                <w:i/>
                <w:iCs/>
                <w:sz w:val="20"/>
                <w:szCs w:val="20"/>
              </w:rPr>
              <w:t>Under Engaging</w:t>
            </w:r>
            <w:r w:rsidRPr="00351300">
              <w:rPr>
                <w:rFonts w:ascii="Calibri" w:hAnsi="Calibri" w:eastAsia="Calibri" w:cs="Calibri"/>
                <w:b/>
                <w:bCs/>
                <w:sz w:val="20"/>
                <w:szCs w:val="20"/>
              </w:rPr>
              <w:t>?</w:t>
            </w:r>
            <w:r w:rsidRPr="00351300">
              <w:rPr>
                <w:rFonts w:ascii="Calibri" w:hAnsi="Calibri" w:eastAsia="Calibri" w:cs="Calibri"/>
                <w:sz w:val="20"/>
                <w:szCs w:val="20"/>
              </w:rPr>
              <w:t xml:space="preserve"> </w:t>
            </w:r>
          </w:p>
        </w:tc>
        <w:tc>
          <w:tcPr>
            <w:tcW w:w="3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37C11AEC" w14:textId="77777777">
            <w:pPr>
              <w:spacing w:after="0" w:line="240" w:lineRule="auto"/>
              <w:jc w:val="center"/>
              <w:rPr>
                <w:sz w:val="20"/>
                <w:szCs w:val="20"/>
              </w:rPr>
            </w:pPr>
            <w:r w:rsidRPr="00351300">
              <w:rPr>
                <w:rFonts w:ascii="Calibri" w:hAnsi="Calibri" w:eastAsia="Calibri" w:cs="Calibri"/>
                <w:b/>
                <w:bCs/>
                <w:sz w:val="20"/>
                <w:szCs w:val="20"/>
              </w:rPr>
              <w:t>What are the consequences?</w:t>
            </w:r>
            <w:r w:rsidRPr="00351300">
              <w:rPr>
                <w:rFonts w:ascii="Calibri" w:hAnsi="Calibri" w:eastAsia="Calibri" w:cs="Calibri"/>
                <w:sz w:val="20"/>
                <w:szCs w:val="20"/>
              </w:rPr>
              <w:t xml:space="preserve"> </w:t>
            </w:r>
          </w:p>
        </w:tc>
      </w:tr>
      <w:tr w:rsidR="00351300" w:rsidTr="00EF3460" w14:paraId="6792C72D" w14:textId="77777777">
        <w:tc>
          <w:tcPr>
            <w:tcW w:w="28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5F8C4A7D"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241282CA"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75305001" w14:textId="77777777">
            <w:pPr>
              <w:spacing w:after="0" w:line="240" w:lineRule="auto"/>
              <w:jc w:val="center"/>
              <w:rPr>
                <w:sz w:val="20"/>
                <w:szCs w:val="20"/>
              </w:rPr>
            </w:pPr>
            <w:r w:rsidRPr="00351300">
              <w:rPr>
                <w:rFonts w:ascii="Ink Free" w:hAnsi="Ink Free" w:eastAsia="Ink Free" w:cs="Ink Free"/>
                <w:sz w:val="20"/>
                <w:szCs w:val="20"/>
              </w:rPr>
              <w:t xml:space="preserve">What impact will Covid-19 have on University course? </w:t>
            </w:r>
          </w:p>
          <w:p w:rsidRPr="00351300" w:rsidR="00351300" w:rsidP="00EF3460" w:rsidRDefault="00351300" w14:paraId="597A2149" w14:textId="77777777">
            <w:pPr>
              <w:spacing w:after="0" w:line="240" w:lineRule="auto"/>
              <w:jc w:val="center"/>
              <w:rPr>
                <w:sz w:val="20"/>
                <w:szCs w:val="20"/>
              </w:rPr>
            </w:pPr>
            <w:r w:rsidRPr="00351300">
              <w:rPr>
                <w:rFonts w:ascii="Ink Free" w:hAnsi="Ink Free" w:eastAsia="Ink Free" w:cs="Ink Free"/>
                <w:sz w:val="20"/>
                <w:szCs w:val="20"/>
              </w:rPr>
              <w:t xml:space="preserve">Will I be able to meet deadlines? </w:t>
            </w:r>
          </w:p>
          <w:p w:rsidRPr="00351300" w:rsidR="00351300" w:rsidP="00EF3460" w:rsidRDefault="00351300" w14:paraId="3D5BCF27" w14:textId="77777777">
            <w:pPr>
              <w:spacing w:after="0" w:line="240" w:lineRule="auto"/>
              <w:jc w:val="center"/>
              <w:rPr>
                <w:sz w:val="20"/>
                <w:szCs w:val="20"/>
              </w:rPr>
            </w:pPr>
            <w:r w:rsidRPr="00351300">
              <w:rPr>
                <w:rFonts w:ascii="Ink Free" w:hAnsi="Ink Free" w:eastAsia="Ink Free" w:cs="Ink Free"/>
                <w:sz w:val="20"/>
                <w:szCs w:val="20"/>
              </w:rPr>
              <w:t>Will I have enough data to do my assignments?</w:t>
            </w:r>
          </w:p>
          <w:p w:rsidRPr="00351300" w:rsidR="00351300" w:rsidP="00EF3460" w:rsidRDefault="00351300" w14:paraId="0626D8A6" w14:textId="77777777">
            <w:pPr>
              <w:spacing w:after="0" w:line="240" w:lineRule="auto"/>
              <w:jc w:val="center"/>
              <w:rPr>
                <w:sz w:val="20"/>
                <w:szCs w:val="20"/>
              </w:rPr>
            </w:pPr>
          </w:p>
        </w:tc>
        <w:tc>
          <w:tcPr>
            <w:tcW w:w="307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1B5204BD"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348C957C" w14:textId="77777777">
            <w:pPr>
              <w:spacing w:after="0" w:line="240" w:lineRule="auto"/>
              <w:jc w:val="center"/>
              <w:rPr>
                <w:sz w:val="20"/>
                <w:szCs w:val="20"/>
              </w:rPr>
            </w:pPr>
            <w:r w:rsidRPr="00351300">
              <w:rPr>
                <w:rFonts w:ascii="Ink Free" w:hAnsi="Ink Free" w:eastAsia="Ink Free" w:cs="Ink Free"/>
                <w:sz w:val="20"/>
                <w:szCs w:val="20"/>
              </w:rPr>
              <w:t>Panicky</w:t>
            </w:r>
          </w:p>
          <w:p w:rsidRPr="00351300" w:rsidR="00351300" w:rsidP="00EF3460" w:rsidRDefault="00351300" w14:paraId="104F9330"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57CE4372" w14:textId="77777777">
            <w:pPr>
              <w:spacing w:after="0" w:line="240" w:lineRule="auto"/>
              <w:jc w:val="center"/>
              <w:rPr>
                <w:sz w:val="20"/>
                <w:szCs w:val="20"/>
              </w:rPr>
            </w:pPr>
            <w:r w:rsidRPr="00351300">
              <w:rPr>
                <w:rFonts w:ascii="Ink Free" w:hAnsi="Ink Free" w:eastAsia="Ink Free" w:cs="Ink Free"/>
                <w:sz w:val="20"/>
                <w:szCs w:val="20"/>
              </w:rPr>
              <w:t xml:space="preserve"> heart racing and tight feeling in chest</w:t>
            </w:r>
          </w:p>
          <w:p w:rsidRPr="00351300" w:rsidR="00351300" w:rsidP="00EF3460" w:rsidRDefault="00351300" w14:paraId="1EFE504C"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1D5B2BF5" w14:textId="77777777">
            <w:pPr>
              <w:spacing w:after="0" w:line="240" w:lineRule="auto"/>
              <w:jc w:val="center"/>
              <w:rPr>
                <w:sz w:val="20"/>
                <w:szCs w:val="20"/>
              </w:rPr>
            </w:pPr>
            <w:r w:rsidRPr="00351300">
              <w:rPr>
                <w:rFonts w:ascii="Ink Free" w:hAnsi="Ink Free" w:eastAsia="Ink Free" w:cs="Ink Free"/>
                <w:sz w:val="20"/>
                <w:szCs w:val="20"/>
              </w:rPr>
              <w:t xml:space="preserve"> Breathing feels shallow </w:t>
            </w:r>
          </w:p>
          <w:p w:rsidRPr="00351300" w:rsidR="00351300" w:rsidP="00EF3460" w:rsidRDefault="00351300" w14:paraId="4DB22042"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458C5E0A" w14:textId="77777777">
            <w:pPr>
              <w:spacing w:after="0" w:line="240" w:lineRule="auto"/>
              <w:jc w:val="center"/>
              <w:rPr>
                <w:sz w:val="20"/>
                <w:szCs w:val="20"/>
              </w:rPr>
            </w:pPr>
            <w:r w:rsidRPr="00351300">
              <w:rPr>
                <w:rFonts w:ascii="Ink Free" w:hAnsi="Ink Free" w:eastAsia="Ink Free" w:cs="Ink Free"/>
                <w:sz w:val="20"/>
                <w:szCs w:val="20"/>
              </w:rPr>
              <w:t>Constant sensation of heaviness in upper stomach and lower chest</w:t>
            </w:r>
          </w:p>
          <w:p w:rsidRPr="00351300" w:rsidR="00351300" w:rsidP="00EF3460" w:rsidRDefault="00351300" w14:paraId="35008C36" w14:textId="77777777">
            <w:pPr>
              <w:spacing w:after="0" w:line="240" w:lineRule="auto"/>
              <w:jc w:val="center"/>
              <w:rPr>
                <w:sz w:val="20"/>
                <w:szCs w:val="20"/>
              </w:rPr>
            </w:pPr>
            <w:r w:rsidRPr="00351300">
              <w:rPr>
                <w:rFonts w:ascii="Ink Free" w:hAnsi="Ink Free" w:eastAsia="Ink Free" w:cs="Ink Free"/>
                <w:sz w:val="20"/>
                <w:szCs w:val="20"/>
              </w:rPr>
              <w:t xml:space="preserve"> </w:t>
            </w:r>
          </w:p>
        </w:tc>
        <w:tc>
          <w:tcPr>
            <w:tcW w:w="324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710FC0A4" w14:textId="77777777">
            <w:pPr>
              <w:spacing w:after="0" w:line="240" w:lineRule="auto"/>
              <w:jc w:val="center"/>
              <w:rPr>
                <w:sz w:val="20"/>
                <w:szCs w:val="20"/>
              </w:rPr>
            </w:pPr>
            <w:r w:rsidRPr="00351300">
              <w:rPr>
                <w:rFonts w:ascii="Ink Free" w:hAnsi="Ink Free" w:eastAsia="Ink Free" w:cs="Ink Free"/>
                <w:sz w:val="20"/>
                <w:szCs w:val="20"/>
              </w:rPr>
              <w:t xml:space="preserve"> Worrying that Uni will think I am not committed or not good enough, predicting what others will think of me</w:t>
            </w:r>
          </w:p>
          <w:p w:rsidRPr="00351300" w:rsidR="00351300" w:rsidP="00EF3460" w:rsidRDefault="00351300" w14:paraId="045E494B"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302E8383" w14:textId="77777777">
            <w:pPr>
              <w:spacing w:after="0" w:line="240" w:lineRule="auto"/>
              <w:jc w:val="center"/>
              <w:rPr>
                <w:sz w:val="20"/>
                <w:szCs w:val="20"/>
              </w:rPr>
            </w:pPr>
            <w:r w:rsidRPr="00351300">
              <w:rPr>
                <w:rFonts w:ascii="Ink Free" w:hAnsi="Ink Free" w:eastAsia="Ink Free" w:cs="Ink Free"/>
                <w:sz w:val="20"/>
                <w:szCs w:val="20"/>
              </w:rPr>
              <w:t xml:space="preserve">Trying to think and plan ahead, being organised. </w:t>
            </w:r>
          </w:p>
          <w:p w:rsidRPr="00351300" w:rsidR="00351300" w:rsidP="00EF3460" w:rsidRDefault="00351300" w14:paraId="0377F416" w14:textId="77777777">
            <w:pPr>
              <w:spacing w:after="0" w:line="240" w:lineRule="auto"/>
              <w:jc w:val="center"/>
              <w:rPr>
                <w:sz w:val="20"/>
                <w:szCs w:val="20"/>
              </w:rPr>
            </w:pPr>
            <w:r w:rsidRPr="00351300">
              <w:rPr>
                <w:rFonts w:ascii="Ink Free" w:hAnsi="Ink Free" w:eastAsia="Ink Free" w:cs="Ink Free"/>
                <w:sz w:val="20"/>
                <w:szCs w:val="20"/>
              </w:rPr>
              <w:t xml:space="preserve">Reading course handbook frequently: checking deadlines </w:t>
            </w:r>
          </w:p>
          <w:p w:rsidRPr="00351300" w:rsidR="00351300" w:rsidP="00EF3460" w:rsidRDefault="00351300" w14:paraId="2BDBAC03" w14:textId="77777777">
            <w:pPr>
              <w:spacing w:after="0" w:line="240" w:lineRule="auto"/>
              <w:jc w:val="center"/>
              <w:rPr>
                <w:sz w:val="20"/>
                <w:szCs w:val="20"/>
              </w:rPr>
            </w:pPr>
            <w:r w:rsidRPr="00351300">
              <w:rPr>
                <w:rFonts w:ascii="Ink Free" w:hAnsi="Ink Free" w:eastAsia="Ink Free" w:cs="Ink Free"/>
                <w:sz w:val="20"/>
                <w:szCs w:val="20"/>
              </w:rPr>
              <w:t>Reassuring myself that I am not forgetting anything</w:t>
            </w:r>
          </w:p>
          <w:p w:rsidRPr="00351300" w:rsidR="00351300" w:rsidP="00EF3460" w:rsidRDefault="00351300" w14:paraId="2562B586" w14:textId="77777777">
            <w:pPr>
              <w:spacing w:after="0" w:line="240" w:lineRule="auto"/>
              <w:jc w:val="center"/>
              <w:rPr>
                <w:sz w:val="20"/>
                <w:szCs w:val="20"/>
              </w:rPr>
            </w:pPr>
            <w:r w:rsidRPr="00351300">
              <w:rPr>
                <w:rFonts w:ascii="Ink Free" w:hAnsi="Ink Free" w:eastAsia="Ink Free" w:cs="Ink Free"/>
                <w:sz w:val="20"/>
                <w:szCs w:val="20"/>
              </w:rPr>
              <w:t>Frequently checking the news</w:t>
            </w:r>
          </w:p>
          <w:p w:rsidRPr="00351300" w:rsidR="00351300" w:rsidP="00EF3460" w:rsidRDefault="00351300" w14:paraId="56DAA5A1"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1D10E410" w14:textId="77777777">
            <w:pPr>
              <w:spacing w:after="0" w:line="240" w:lineRule="auto"/>
              <w:jc w:val="center"/>
              <w:rPr>
                <w:sz w:val="20"/>
                <w:szCs w:val="20"/>
              </w:rPr>
            </w:pPr>
            <w:r w:rsidRPr="00351300">
              <w:rPr>
                <w:rFonts w:ascii="Ink Free" w:hAnsi="Ink Free" w:eastAsia="Ink Free" w:cs="Ink Free"/>
                <w:sz w:val="20"/>
                <w:szCs w:val="20"/>
              </w:rPr>
              <w:t>Cut off from work</w:t>
            </w:r>
            <w:r w:rsidRPr="00351300">
              <w:rPr>
                <w:sz w:val="20"/>
                <w:szCs w:val="20"/>
              </w:rPr>
              <w:br/>
            </w:r>
            <w:r w:rsidRPr="00351300">
              <w:rPr>
                <w:rFonts w:ascii="Ink Free" w:hAnsi="Ink Free" w:eastAsia="Ink Free" w:cs="Ink Free"/>
                <w:sz w:val="20"/>
                <w:szCs w:val="20"/>
              </w:rPr>
              <w:t xml:space="preserve"> Procrastinate</w:t>
            </w:r>
          </w:p>
          <w:p w:rsidRPr="00351300" w:rsidR="00351300" w:rsidP="00EF3460" w:rsidRDefault="00351300" w14:paraId="2C09F3BC"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14D83670" w14:textId="77777777">
            <w:pPr>
              <w:spacing w:after="0" w:line="240" w:lineRule="auto"/>
              <w:jc w:val="center"/>
              <w:rPr>
                <w:rFonts w:ascii="Ink Free" w:hAnsi="Ink Free" w:eastAsia="Ink Free" w:cs="Ink Free"/>
                <w:b/>
                <w:bCs/>
                <w:color w:val="548235"/>
                <w:sz w:val="20"/>
                <w:szCs w:val="20"/>
              </w:rPr>
            </w:pPr>
            <w:r w:rsidRPr="00351300">
              <w:rPr>
                <w:rFonts w:ascii="Ink Free" w:hAnsi="Ink Free" w:eastAsia="Ink Free" w:cs="Ink Free"/>
                <w:b/>
                <w:bCs/>
                <w:color w:val="548235"/>
                <w:sz w:val="20"/>
                <w:szCs w:val="20"/>
              </w:rPr>
              <w:t xml:space="preserve">Praying: handing over to God when it feels too much </w:t>
            </w:r>
          </w:p>
          <w:p w:rsidRPr="00351300" w:rsidR="00351300" w:rsidP="00EF3460" w:rsidRDefault="00351300" w14:paraId="45AD1093" w14:textId="77777777">
            <w:pPr>
              <w:spacing w:after="0" w:line="240" w:lineRule="auto"/>
              <w:jc w:val="center"/>
              <w:rPr>
                <w:sz w:val="20"/>
                <w:szCs w:val="20"/>
              </w:rPr>
            </w:pPr>
            <w:r w:rsidRPr="00351300">
              <w:rPr>
                <w:rFonts w:ascii="Ink Free" w:hAnsi="Ink Free" w:eastAsia="Ink Free" w:cs="Ink Free"/>
                <w:b/>
                <w:bCs/>
                <w:color w:val="548235"/>
                <w:sz w:val="20"/>
                <w:szCs w:val="20"/>
              </w:rPr>
              <w:t>Trying to take one day at a time. Remind myself that I have tolerated similar situations before: I will figure this out</w:t>
            </w:r>
          </w:p>
        </w:tc>
        <w:tc>
          <w:tcPr>
            <w:tcW w:w="283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1B619F7C"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0B3027D9" w14:textId="77777777">
            <w:pPr>
              <w:spacing w:after="0" w:line="240" w:lineRule="auto"/>
              <w:jc w:val="center"/>
              <w:rPr>
                <w:sz w:val="20"/>
                <w:szCs w:val="20"/>
              </w:rPr>
            </w:pPr>
            <w:r w:rsidRPr="00351300">
              <w:rPr>
                <w:rFonts w:ascii="Ink Free" w:hAnsi="Ink Free" w:eastAsia="Ink Free" w:cs="Ink Free"/>
                <w:sz w:val="20"/>
                <w:szCs w:val="20"/>
              </w:rPr>
              <w:t xml:space="preserve">Over engaging </w:t>
            </w:r>
          </w:p>
          <w:p w:rsidRPr="00351300" w:rsidR="00351300" w:rsidP="00EF3460" w:rsidRDefault="00351300" w14:paraId="51757477"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2201E1C2"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3D3E91DD"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246EA294"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435FD2B2" w14:textId="77777777">
            <w:pPr>
              <w:spacing w:after="0" w:line="240" w:lineRule="auto"/>
              <w:jc w:val="center"/>
              <w:rPr>
                <w:sz w:val="20"/>
                <w:szCs w:val="20"/>
              </w:rPr>
            </w:pPr>
            <w:r w:rsidRPr="00351300">
              <w:rPr>
                <w:rFonts w:ascii="Ink Free" w:hAnsi="Ink Free" w:eastAsia="Ink Free" w:cs="Ink Free"/>
                <w:sz w:val="20"/>
                <w:szCs w:val="20"/>
              </w:rPr>
              <w:t>Over engaging</w:t>
            </w:r>
          </w:p>
          <w:p w:rsidRPr="00351300" w:rsidR="00351300" w:rsidP="00EF3460" w:rsidRDefault="00351300" w14:paraId="4E22C2B7" w14:textId="77777777">
            <w:pPr>
              <w:spacing w:after="0" w:line="240" w:lineRule="auto"/>
              <w:jc w:val="center"/>
              <w:rPr>
                <w:rFonts w:ascii="Ink Free" w:hAnsi="Ink Free" w:eastAsia="Ink Free" w:cs="Ink Free"/>
                <w:sz w:val="20"/>
                <w:szCs w:val="20"/>
              </w:rPr>
            </w:pPr>
          </w:p>
          <w:p w:rsidRPr="00351300" w:rsidR="00351300" w:rsidP="00EF3460" w:rsidRDefault="00351300" w14:paraId="2694CE55"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35BC6347" w14:textId="77777777">
            <w:pPr>
              <w:spacing w:after="0" w:line="240" w:lineRule="auto"/>
              <w:jc w:val="center"/>
              <w:rPr>
                <w:rFonts w:ascii="Calibri Light" w:hAnsi="Calibri Light" w:eastAsia="Calibri Light" w:cs="Calibri Light"/>
                <w:b/>
                <w:bCs/>
                <w:i/>
                <w:iCs/>
                <w:color w:val="C00000"/>
                <w:sz w:val="20"/>
                <w:szCs w:val="20"/>
              </w:rPr>
            </w:pPr>
            <w:r w:rsidRPr="00351300">
              <w:rPr>
                <w:rFonts w:ascii="Calibri Light" w:hAnsi="Calibri Light" w:eastAsia="Calibri Light" w:cs="Calibri Light"/>
                <w:b/>
                <w:bCs/>
                <w:i/>
                <w:iCs/>
                <w:color w:val="C00000"/>
                <w:sz w:val="20"/>
                <w:szCs w:val="20"/>
              </w:rPr>
              <w:t>Notice flip flopping between over and under engaging</w:t>
            </w:r>
          </w:p>
          <w:p w:rsidRPr="00351300" w:rsidR="00351300" w:rsidP="00EF3460" w:rsidRDefault="00351300" w14:paraId="173970D0" w14:textId="77777777">
            <w:pPr>
              <w:spacing w:after="0" w:line="240" w:lineRule="auto"/>
              <w:rPr>
                <w:rFonts w:ascii="Ink Free" w:hAnsi="Ink Free" w:eastAsia="Ink Free" w:cs="Ink Free"/>
                <w:sz w:val="20"/>
                <w:szCs w:val="20"/>
              </w:rPr>
            </w:pPr>
          </w:p>
          <w:p w:rsidRPr="00351300" w:rsidR="00351300" w:rsidP="00EF3460" w:rsidRDefault="00351300" w14:paraId="11A9A31F" w14:textId="77777777">
            <w:pPr>
              <w:spacing w:after="0" w:line="240" w:lineRule="auto"/>
              <w:rPr>
                <w:rFonts w:ascii="Ink Free" w:hAnsi="Ink Free" w:eastAsia="Ink Free" w:cs="Ink Free"/>
                <w:sz w:val="20"/>
                <w:szCs w:val="20"/>
              </w:rPr>
            </w:pPr>
          </w:p>
          <w:p w:rsidRPr="00351300" w:rsidR="00351300" w:rsidP="00EF3460" w:rsidRDefault="00351300" w14:paraId="33E3A1A5" w14:textId="77777777">
            <w:pPr>
              <w:spacing w:after="0" w:line="240" w:lineRule="auto"/>
              <w:jc w:val="center"/>
              <w:rPr>
                <w:sz w:val="20"/>
                <w:szCs w:val="20"/>
              </w:rPr>
            </w:pPr>
            <w:r w:rsidRPr="00351300">
              <w:rPr>
                <w:rFonts w:ascii="Ink Free" w:hAnsi="Ink Free" w:eastAsia="Ink Free" w:cs="Ink Free"/>
                <w:sz w:val="20"/>
                <w:szCs w:val="20"/>
              </w:rPr>
              <w:t>Under engaging</w:t>
            </w:r>
          </w:p>
          <w:p w:rsidRPr="00351300" w:rsidR="00351300" w:rsidP="00EF3460" w:rsidRDefault="00351300" w14:paraId="3EBD186C"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775ECD22"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0AF092C2" w14:textId="77777777">
            <w:pPr>
              <w:spacing w:after="0" w:line="240" w:lineRule="auto"/>
              <w:jc w:val="center"/>
              <w:rPr>
                <w:rFonts w:ascii="Ink Free" w:hAnsi="Ink Free" w:eastAsia="Ink Free" w:cs="Ink Free"/>
                <w:sz w:val="20"/>
                <w:szCs w:val="20"/>
              </w:rPr>
            </w:pPr>
          </w:p>
          <w:p w:rsidRPr="00351300" w:rsidR="00351300" w:rsidP="00EF3460" w:rsidRDefault="00351300" w14:paraId="4A3AC443" w14:textId="77777777">
            <w:pPr>
              <w:spacing w:after="0" w:line="240" w:lineRule="auto"/>
              <w:jc w:val="center"/>
              <w:rPr>
                <w:sz w:val="20"/>
                <w:szCs w:val="20"/>
              </w:rPr>
            </w:pPr>
            <w:r w:rsidRPr="00351300">
              <w:rPr>
                <w:rFonts w:ascii="Ink Free" w:hAnsi="Ink Free" w:eastAsia="Ink Free" w:cs="Ink Free"/>
                <w:b/>
                <w:bCs/>
                <w:color w:val="548235"/>
                <w:sz w:val="20"/>
                <w:szCs w:val="20"/>
              </w:rPr>
              <w:t>Sitting with Uncertainty</w:t>
            </w:r>
          </w:p>
          <w:p w:rsidRPr="00351300" w:rsidR="00351300" w:rsidP="00EF3460" w:rsidRDefault="00351300" w14:paraId="4B88297D" w14:textId="77777777">
            <w:pPr>
              <w:spacing w:after="0" w:line="240" w:lineRule="auto"/>
              <w:jc w:val="center"/>
              <w:rPr>
                <w:sz w:val="20"/>
                <w:szCs w:val="20"/>
              </w:rPr>
            </w:pPr>
            <w:r w:rsidRPr="00351300">
              <w:rPr>
                <w:rFonts w:ascii="Ink Free" w:hAnsi="Ink Free" w:eastAsia="Ink Free" w:cs="Ink Free"/>
                <w:sz w:val="20"/>
                <w:szCs w:val="20"/>
              </w:rPr>
              <w:t xml:space="preserve"> </w:t>
            </w:r>
          </w:p>
        </w:tc>
        <w:tc>
          <w:tcPr>
            <w:tcW w:w="309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51300" w:rsidR="00351300" w:rsidP="00EF3460" w:rsidRDefault="00351300" w14:paraId="41AC7082"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0F650BBD"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32800357"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740CE47D" w14:textId="77777777">
            <w:pPr>
              <w:spacing w:after="0" w:line="240" w:lineRule="auto"/>
              <w:jc w:val="center"/>
              <w:rPr>
                <w:sz w:val="20"/>
                <w:szCs w:val="20"/>
              </w:rPr>
            </w:pPr>
            <w:r w:rsidRPr="00351300">
              <w:rPr>
                <w:rFonts w:ascii="Ink Free" w:hAnsi="Ink Free" w:eastAsia="Ink Free" w:cs="Ink Free"/>
                <w:sz w:val="20"/>
                <w:szCs w:val="20"/>
              </w:rPr>
              <w:t>I feel pressured to do more feeds into uncertainty</w:t>
            </w:r>
          </w:p>
          <w:p w:rsidRPr="00351300" w:rsidR="00351300" w:rsidP="00EF3460" w:rsidRDefault="00351300" w14:paraId="2DA67EFB" w14:textId="77777777">
            <w:pPr>
              <w:spacing w:after="0" w:line="240" w:lineRule="auto"/>
              <w:jc w:val="center"/>
              <w:rPr>
                <w:sz w:val="20"/>
                <w:szCs w:val="20"/>
              </w:rPr>
            </w:pPr>
            <w:r w:rsidRPr="00351300">
              <w:rPr>
                <w:rFonts w:ascii="Ink Free" w:hAnsi="Ink Free" w:eastAsia="Ink Free" w:cs="Ink Free"/>
                <w:sz w:val="20"/>
                <w:szCs w:val="20"/>
              </w:rPr>
              <w:t xml:space="preserve">Creates a feedback loop </w:t>
            </w:r>
          </w:p>
          <w:p w:rsidRPr="00351300" w:rsidR="00351300" w:rsidP="00EF3460" w:rsidRDefault="00351300" w14:paraId="6762287D"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3BB8444A" w14:textId="77777777">
            <w:pPr>
              <w:spacing w:after="0" w:line="240" w:lineRule="auto"/>
              <w:jc w:val="center"/>
              <w:rPr>
                <w:sz w:val="20"/>
                <w:szCs w:val="20"/>
              </w:rPr>
            </w:pPr>
            <w:r w:rsidRPr="00351300">
              <w:rPr>
                <w:rFonts w:ascii="Ink Free" w:hAnsi="Ink Free" w:eastAsia="Ink Free" w:cs="Ink Free"/>
                <w:sz w:val="20"/>
                <w:szCs w:val="20"/>
              </w:rPr>
              <w:t xml:space="preserve">Physically exhausted </w:t>
            </w:r>
          </w:p>
          <w:p w:rsidRPr="00351300" w:rsidR="00351300" w:rsidP="00EF3460" w:rsidRDefault="00351300" w14:paraId="27208E8B"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27094529"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29AF077E" w14:textId="77777777">
            <w:pPr>
              <w:spacing w:after="0" w:line="240" w:lineRule="auto"/>
              <w:jc w:val="center"/>
              <w:rPr>
                <w:rFonts w:ascii="Ink Free" w:hAnsi="Ink Free" w:eastAsia="Ink Free" w:cs="Ink Free"/>
                <w:sz w:val="20"/>
                <w:szCs w:val="20"/>
              </w:rPr>
            </w:pPr>
          </w:p>
          <w:p w:rsidRPr="00351300" w:rsidR="00351300" w:rsidP="00EF3460" w:rsidRDefault="00351300" w14:paraId="3ABF3F32" w14:textId="77777777">
            <w:pPr>
              <w:spacing w:after="0" w:line="240" w:lineRule="auto"/>
              <w:jc w:val="center"/>
              <w:rPr>
                <w:sz w:val="20"/>
                <w:szCs w:val="20"/>
              </w:rPr>
            </w:pPr>
            <w:r w:rsidRPr="00351300">
              <w:rPr>
                <w:rFonts w:ascii="Ink Free" w:hAnsi="Ink Free" w:eastAsia="Ink Free" w:cs="Ink Free"/>
                <w:sz w:val="20"/>
                <w:szCs w:val="20"/>
              </w:rPr>
              <w:t xml:space="preserve"> </w:t>
            </w:r>
          </w:p>
          <w:p w:rsidRPr="00351300" w:rsidR="00351300" w:rsidP="00EF3460" w:rsidRDefault="00351300" w14:paraId="55E83382" w14:textId="77777777">
            <w:pPr>
              <w:spacing w:after="0" w:line="240" w:lineRule="auto"/>
              <w:jc w:val="center"/>
              <w:rPr>
                <w:sz w:val="20"/>
                <w:szCs w:val="20"/>
              </w:rPr>
            </w:pPr>
            <w:r w:rsidRPr="00351300">
              <w:rPr>
                <w:rFonts w:ascii="Ink Free" w:hAnsi="Ink Free" w:eastAsia="Ink Free" w:cs="Ink Free"/>
                <w:sz w:val="20"/>
                <w:szCs w:val="20"/>
              </w:rPr>
              <w:t xml:space="preserve">I feel overwhelmed and not in control: more work is coming my way. I feel blocked and that things are not moving. </w:t>
            </w:r>
          </w:p>
          <w:p w:rsidRPr="00351300" w:rsidR="00351300" w:rsidP="00EF3460" w:rsidRDefault="00351300" w14:paraId="480CF3F8" w14:textId="77777777">
            <w:pPr>
              <w:spacing w:after="0" w:line="240" w:lineRule="auto"/>
              <w:rPr>
                <w:sz w:val="20"/>
                <w:szCs w:val="20"/>
              </w:rPr>
            </w:pPr>
            <w:r w:rsidRPr="00351300">
              <w:rPr>
                <w:rFonts w:ascii="Ink Free" w:hAnsi="Ink Free" w:eastAsia="Ink Free" w:cs="Ink Free"/>
                <w:sz w:val="20"/>
                <w:szCs w:val="20"/>
              </w:rPr>
              <w:t xml:space="preserve"> </w:t>
            </w:r>
          </w:p>
          <w:p w:rsidRPr="00351300" w:rsidR="00351300" w:rsidP="00EF3460" w:rsidRDefault="00351300" w14:paraId="33F84098" w14:textId="77777777">
            <w:pPr>
              <w:spacing w:after="0" w:line="240" w:lineRule="auto"/>
              <w:jc w:val="center"/>
              <w:rPr>
                <w:rFonts w:ascii="Ink Free" w:hAnsi="Ink Free" w:eastAsia="Ink Free" w:cs="Ink Free"/>
                <w:b/>
                <w:bCs/>
                <w:color w:val="548235"/>
                <w:sz w:val="20"/>
                <w:szCs w:val="20"/>
              </w:rPr>
            </w:pPr>
            <w:r w:rsidRPr="00351300">
              <w:rPr>
                <w:rFonts w:ascii="Ink Free" w:hAnsi="Ink Free" w:eastAsia="Ink Free" w:cs="Ink Free"/>
                <w:b/>
                <w:bCs/>
                <w:color w:val="548235"/>
                <w:sz w:val="20"/>
                <w:szCs w:val="20"/>
              </w:rPr>
              <w:t>Feel more in control</w:t>
            </w:r>
          </w:p>
          <w:p w:rsidRPr="00351300" w:rsidR="00351300" w:rsidP="00EF3460" w:rsidRDefault="00351300" w14:paraId="55D2D658" w14:textId="77777777">
            <w:pPr>
              <w:spacing w:after="0" w:line="240" w:lineRule="auto"/>
              <w:jc w:val="center"/>
              <w:rPr>
                <w:rFonts w:ascii="Ink Free" w:hAnsi="Ink Free" w:eastAsia="Ink Free" w:cs="Ink Free"/>
                <w:b/>
                <w:bCs/>
                <w:color w:val="548235"/>
                <w:sz w:val="20"/>
                <w:szCs w:val="20"/>
              </w:rPr>
            </w:pPr>
            <w:r w:rsidRPr="00351300">
              <w:rPr>
                <w:rFonts w:ascii="Ink Free" w:hAnsi="Ink Free" w:eastAsia="Ink Free" w:cs="Ink Free"/>
                <w:b/>
                <w:bCs/>
                <w:color w:val="548235"/>
                <w:sz w:val="20"/>
                <w:szCs w:val="20"/>
              </w:rPr>
              <w:t>Some belief that I will get through this</w:t>
            </w:r>
          </w:p>
          <w:p w:rsidRPr="00351300" w:rsidR="00351300" w:rsidP="00EF3460" w:rsidRDefault="00351300" w14:paraId="1475C09E" w14:textId="77777777">
            <w:pPr>
              <w:spacing w:after="0" w:line="240" w:lineRule="auto"/>
              <w:jc w:val="center"/>
              <w:rPr>
                <w:rFonts w:ascii="Ink Free" w:hAnsi="Ink Free" w:eastAsia="Ink Free" w:cs="Ink Free"/>
                <w:b/>
                <w:bCs/>
                <w:color w:val="548235"/>
                <w:sz w:val="20"/>
                <w:szCs w:val="20"/>
              </w:rPr>
            </w:pPr>
            <w:r w:rsidRPr="00351300">
              <w:rPr>
                <w:rFonts w:ascii="Ink Free" w:hAnsi="Ink Free" w:eastAsia="Ink Free" w:cs="Ink Free"/>
                <w:b/>
                <w:bCs/>
                <w:color w:val="548235"/>
                <w:sz w:val="20"/>
                <w:szCs w:val="20"/>
              </w:rPr>
              <w:t>Function better</w:t>
            </w:r>
          </w:p>
          <w:p w:rsidRPr="00351300" w:rsidR="00351300" w:rsidP="00EF3460" w:rsidRDefault="00351300" w14:paraId="046B2E4A" w14:textId="77777777">
            <w:pPr>
              <w:spacing w:after="0" w:line="240" w:lineRule="auto"/>
              <w:jc w:val="center"/>
              <w:rPr>
                <w:sz w:val="20"/>
                <w:szCs w:val="20"/>
              </w:rPr>
            </w:pPr>
            <w:r w:rsidRPr="00351300">
              <w:rPr>
                <w:rFonts w:ascii="Ink Free" w:hAnsi="Ink Free" w:eastAsia="Ink Free" w:cs="Ink Free"/>
                <w:color w:val="548235"/>
                <w:sz w:val="20"/>
                <w:szCs w:val="20"/>
              </w:rPr>
              <w:t xml:space="preserve"> </w:t>
            </w:r>
          </w:p>
          <w:p w:rsidRPr="00351300" w:rsidR="00351300" w:rsidP="00EF3460" w:rsidRDefault="00351300" w14:paraId="1EDB8BE6" w14:textId="77777777">
            <w:pPr>
              <w:spacing w:after="0" w:line="240" w:lineRule="auto"/>
              <w:jc w:val="center"/>
              <w:rPr>
                <w:rFonts w:ascii="Ink Free" w:hAnsi="Ink Free" w:eastAsia="Ink Free" w:cs="Ink Free"/>
                <w:sz w:val="20"/>
                <w:szCs w:val="20"/>
              </w:rPr>
            </w:pPr>
          </w:p>
        </w:tc>
      </w:tr>
    </w:tbl>
    <w:p w:rsidR="00351300" w:rsidP="00351300" w:rsidRDefault="00351300" w14:paraId="04EFF446" w14:textId="77777777">
      <w:pPr>
        <w:jc w:val="center"/>
        <w:rPr>
          <w:sz w:val="28"/>
          <w:szCs w:val="28"/>
        </w:rPr>
      </w:pPr>
    </w:p>
    <w:p w:rsidR="00237B2D" w:rsidP="00AC2245" w:rsidRDefault="00237B2D" w14:paraId="10D92326" w14:textId="4913CCED">
      <w:pPr>
        <w:spacing w:after="0" w:line="240" w:lineRule="auto"/>
        <w:jc w:val="center"/>
        <w:rPr>
          <w:sz w:val="32"/>
          <w:szCs w:val="32"/>
        </w:rPr>
      </w:pPr>
      <w:r w:rsidRPr="6CBA9579">
        <w:rPr>
          <w:sz w:val="32"/>
          <w:szCs w:val="32"/>
        </w:rPr>
        <w:lastRenderedPageBreak/>
        <w:t xml:space="preserve">Noticing Certainty Seeking Behaviours </w:t>
      </w:r>
    </w:p>
    <w:p w:rsidR="6CBA9579" w:rsidP="00AC2245" w:rsidRDefault="6CBA9579" w14:paraId="660B3775" w14:textId="44B1001D">
      <w:pPr>
        <w:spacing w:after="0" w:line="240" w:lineRule="auto"/>
        <w:jc w:val="center"/>
        <w:rPr>
          <w:sz w:val="32"/>
          <w:szCs w:val="32"/>
        </w:rPr>
      </w:pPr>
    </w:p>
    <w:tbl>
      <w:tblPr>
        <w:tblStyle w:val="TableGrid"/>
        <w:tblW w:w="0" w:type="auto"/>
        <w:tblLook w:val="04A0" w:firstRow="1" w:lastRow="0" w:firstColumn="1" w:lastColumn="0" w:noHBand="0" w:noVBand="1"/>
      </w:tblPr>
      <w:tblGrid>
        <w:gridCol w:w="2885"/>
        <w:gridCol w:w="3064"/>
        <w:gridCol w:w="3260"/>
        <w:gridCol w:w="2835"/>
        <w:gridCol w:w="3119"/>
      </w:tblGrid>
      <w:tr w:rsidR="00A252C9" w:rsidTr="6CBA9579" w14:paraId="541E1145" w14:textId="77777777">
        <w:tc>
          <w:tcPr>
            <w:tcW w:w="2885" w:type="dxa"/>
          </w:tcPr>
          <w:p w:rsidR="00A252C9" w:rsidP="6CBA9579" w:rsidRDefault="192A6D43" w14:paraId="2BFDA56D" w14:textId="496013A9">
            <w:pPr>
              <w:jc w:val="center"/>
              <w:rPr>
                <w:b/>
                <w:bCs/>
              </w:rPr>
            </w:pPr>
            <w:r w:rsidRPr="6CBA9579">
              <w:rPr>
                <w:b/>
                <w:bCs/>
              </w:rPr>
              <w:t>Name an</w:t>
            </w:r>
            <w:r w:rsidRPr="6CBA9579" w:rsidR="4A9EE67F">
              <w:rPr>
                <w:b/>
                <w:bCs/>
              </w:rPr>
              <w:t xml:space="preserve"> Uncertainty</w:t>
            </w:r>
          </w:p>
          <w:p w:rsidR="00A252C9" w:rsidP="6CBA9579" w:rsidRDefault="44726766" w14:paraId="7891C21E" w14:textId="6B0873D6">
            <w:pPr>
              <w:jc w:val="center"/>
            </w:pPr>
            <w:r>
              <w:t xml:space="preserve">(Something that </w:t>
            </w:r>
            <w:proofErr w:type="gramStart"/>
            <w:r>
              <w:t>hasn’t</w:t>
            </w:r>
            <w:proofErr w:type="gramEnd"/>
            <w:r>
              <w:t xml:space="preserve"> happened yet)</w:t>
            </w:r>
          </w:p>
          <w:p w:rsidR="00A252C9" w:rsidP="5DAAB372" w:rsidRDefault="00A252C9" w14:paraId="7EB4022D" w14:textId="746A4590">
            <w:pPr>
              <w:jc w:val="center"/>
            </w:pPr>
            <w:r w:rsidRPr="5DAAB372">
              <w:t xml:space="preserve"> </w:t>
            </w:r>
            <w:r w:rsidRPr="5DAAB372" w:rsidR="1145E025">
              <w:t>Can you tune into it?</w:t>
            </w:r>
          </w:p>
        </w:tc>
        <w:tc>
          <w:tcPr>
            <w:tcW w:w="3064" w:type="dxa"/>
          </w:tcPr>
          <w:p w:rsidR="588D56E8" w:rsidP="5DAAB372" w:rsidRDefault="588D56E8" w14:paraId="582D199A" w14:textId="5875DEFF">
            <w:pPr>
              <w:jc w:val="center"/>
              <w:rPr>
                <w:b/>
                <w:bCs/>
              </w:rPr>
            </w:pPr>
            <w:r w:rsidRPr="5DAAB372">
              <w:rPr>
                <w:b/>
                <w:bCs/>
              </w:rPr>
              <w:t>Sensation</w:t>
            </w:r>
          </w:p>
          <w:p w:rsidR="5DAAB372" w:rsidP="5DAAB372" w:rsidRDefault="5DAAB372" w14:paraId="3EC05137" w14:textId="44FA10E1">
            <w:pPr>
              <w:jc w:val="center"/>
            </w:pPr>
          </w:p>
          <w:p w:rsidR="00A252C9" w:rsidP="5DAAB372" w:rsidRDefault="437D52DD" w14:paraId="00BDE346" w14:textId="46C70762">
            <w:pPr>
              <w:jc w:val="center"/>
            </w:pPr>
            <w:r>
              <w:t>What does this feel like?</w:t>
            </w:r>
          </w:p>
          <w:p w:rsidR="00A252C9" w:rsidP="6566A0A3" w:rsidRDefault="2FD5ABAA" w14:paraId="5AC4667E" w14:textId="4644E152">
            <w:pPr>
              <w:jc w:val="center"/>
            </w:pPr>
            <w:r>
              <w:t>Where do you feel it?</w:t>
            </w:r>
          </w:p>
        </w:tc>
        <w:tc>
          <w:tcPr>
            <w:tcW w:w="3260" w:type="dxa"/>
          </w:tcPr>
          <w:p w:rsidR="00A252C9" w:rsidP="5DAAB372" w:rsidRDefault="00A252C9" w14:paraId="38D9BD57" w14:textId="2E1BA1DF">
            <w:pPr>
              <w:jc w:val="center"/>
              <w:rPr>
                <w:b/>
                <w:bCs/>
              </w:rPr>
            </w:pPr>
            <w:r w:rsidRPr="5DAAB372">
              <w:rPr>
                <w:b/>
                <w:bCs/>
              </w:rPr>
              <w:t>Notice Behaviours</w:t>
            </w:r>
          </w:p>
          <w:p w:rsidR="5DAAB372" w:rsidP="5DAAB372" w:rsidRDefault="5DAAB372" w14:paraId="7A229B0F" w14:textId="76C7CA68">
            <w:pPr>
              <w:jc w:val="center"/>
              <w:rPr>
                <w:b/>
                <w:bCs/>
              </w:rPr>
            </w:pPr>
          </w:p>
          <w:p w:rsidR="00A252C9" w:rsidP="5DAAB372" w:rsidRDefault="00A252C9" w14:paraId="3B9CCA36" w14:textId="665D44C7">
            <w:pPr>
              <w:jc w:val="center"/>
            </w:pPr>
            <w:r w:rsidRPr="5DAAB372">
              <w:t>How have you responded to this Uncertainty?</w:t>
            </w:r>
          </w:p>
        </w:tc>
        <w:tc>
          <w:tcPr>
            <w:tcW w:w="2835" w:type="dxa"/>
          </w:tcPr>
          <w:p w:rsidR="00A252C9" w:rsidP="5DAAB372" w:rsidRDefault="1D414352" w14:paraId="72A294AB" w14:textId="1E11DC81">
            <w:pPr>
              <w:jc w:val="center"/>
              <w:rPr>
                <w:b/>
                <w:bCs/>
              </w:rPr>
            </w:pPr>
            <w:r w:rsidRPr="20E89145">
              <w:rPr>
                <w:b/>
                <w:bCs/>
              </w:rPr>
              <w:t xml:space="preserve">Is this </w:t>
            </w:r>
            <w:r w:rsidRPr="20E89145" w:rsidR="7B32FB2A">
              <w:rPr>
                <w:b/>
                <w:bCs/>
                <w:i/>
                <w:iCs/>
              </w:rPr>
              <w:t>Over Engaging</w:t>
            </w:r>
            <w:r w:rsidRPr="20E89145" w:rsidR="7B32FB2A">
              <w:rPr>
                <w:b/>
                <w:bCs/>
              </w:rPr>
              <w:t xml:space="preserve"> </w:t>
            </w:r>
            <w:proofErr w:type="gramStart"/>
            <w:r w:rsidRPr="20E89145" w:rsidR="7B32FB2A">
              <w:rPr>
                <w:b/>
                <w:bCs/>
              </w:rPr>
              <w:t>Or</w:t>
            </w:r>
            <w:proofErr w:type="gramEnd"/>
            <w:r w:rsidRPr="20E89145" w:rsidR="45889B60">
              <w:rPr>
                <w:b/>
                <w:bCs/>
              </w:rPr>
              <w:t xml:space="preserve"> </w:t>
            </w:r>
            <w:r w:rsidRPr="20E89145" w:rsidR="7B32FB2A">
              <w:rPr>
                <w:b/>
                <w:bCs/>
                <w:i/>
                <w:iCs/>
              </w:rPr>
              <w:t>Under Engaging</w:t>
            </w:r>
            <w:r w:rsidRPr="20E89145" w:rsidR="7B32FB2A">
              <w:rPr>
                <w:b/>
                <w:bCs/>
              </w:rPr>
              <w:t>?</w:t>
            </w:r>
          </w:p>
        </w:tc>
        <w:tc>
          <w:tcPr>
            <w:tcW w:w="3119" w:type="dxa"/>
          </w:tcPr>
          <w:p w:rsidR="00A252C9" w:rsidP="5DAAB372" w:rsidRDefault="00A252C9" w14:paraId="09065CAD" w14:textId="53189F42">
            <w:pPr>
              <w:jc w:val="center"/>
              <w:rPr>
                <w:b/>
                <w:bCs/>
              </w:rPr>
            </w:pPr>
            <w:r w:rsidRPr="5DAAB372">
              <w:rPr>
                <w:b/>
                <w:bCs/>
              </w:rPr>
              <w:t>What are the consequences?</w:t>
            </w:r>
          </w:p>
        </w:tc>
      </w:tr>
      <w:tr w:rsidR="00A252C9" w:rsidTr="6CBA9579" w14:paraId="6C0191AB" w14:textId="77777777">
        <w:tc>
          <w:tcPr>
            <w:tcW w:w="2885" w:type="dxa"/>
          </w:tcPr>
          <w:p w:rsidR="00A252C9" w:rsidP="0081100C" w:rsidRDefault="00A252C9" w14:paraId="57140EB6" w14:textId="77777777">
            <w:pPr>
              <w:jc w:val="center"/>
              <w:rPr>
                <w:sz w:val="28"/>
                <w:szCs w:val="28"/>
              </w:rPr>
            </w:pPr>
          </w:p>
          <w:p w:rsidR="00A252C9" w:rsidP="0081100C" w:rsidRDefault="00A252C9" w14:paraId="0DA75BD7" w14:textId="5B709FF2">
            <w:pPr>
              <w:jc w:val="center"/>
              <w:rPr>
                <w:sz w:val="28"/>
                <w:szCs w:val="28"/>
              </w:rPr>
            </w:pPr>
          </w:p>
          <w:p w:rsidR="00CF0D97" w:rsidP="0081100C" w:rsidRDefault="00CF0D97" w14:paraId="0AB4E70D" w14:textId="77777777">
            <w:pPr>
              <w:jc w:val="center"/>
              <w:rPr>
                <w:sz w:val="28"/>
                <w:szCs w:val="28"/>
              </w:rPr>
            </w:pPr>
          </w:p>
          <w:p w:rsidR="5DAAB372" w:rsidP="5DAAB372" w:rsidRDefault="5DAAB372" w14:paraId="3F095E71" w14:textId="6B1AD848">
            <w:pPr>
              <w:jc w:val="center"/>
              <w:rPr>
                <w:sz w:val="28"/>
                <w:szCs w:val="28"/>
              </w:rPr>
            </w:pPr>
          </w:p>
          <w:p w:rsidR="00A252C9" w:rsidP="0081100C" w:rsidRDefault="00A252C9" w14:paraId="2089554A" w14:textId="37853DF9">
            <w:pPr>
              <w:jc w:val="center"/>
              <w:rPr>
                <w:sz w:val="28"/>
                <w:szCs w:val="28"/>
              </w:rPr>
            </w:pPr>
          </w:p>
        </w:tc>
        <w:tc>
          <w:tcPr>
            <w:tcW w:w="3064" w:type="dxa"/>
          </w:tcPr>
          <w:p w:rsidR="00A252C9" w:rsidP="0081100C" w:rsidRDefault="00A252C9" w14:paraId="4F99CDD3" w14:textId="77777777">
            <w:pPr>
              <w:jc w:val="center"/>
              <w:rPr>
                <w:sz w:val="28"/>
                <w:szCs w:val="28"/>
              </w:rPr>
            </w:pPr>
          </w:p>
        </w:tc>
        <w:tc>
          <w:tcPr>
            <w:tcW w:w="3260" w:type="dxa"/>
          </w:tcPr>
          <w:p w:rsidR="00A252C9" w:rsidP="0081100C" w:rsidRDefault="00A252C9" w14:paraId="5A79FE9A" w14:textId="77777777">
            <w:pPr>
              <w:jc w:val="center"/>
              <w:rPr>
                <w:sz w:val="28"/>
                <w:szCs w:val="28"/>
              </w:rPr>
            </w:pPr>
          </w:p>
        </w:tc>
        <w:tc>
          <w:tcPr>
            <w:tcW w:w="2835" w:type="dxa"/>
          </w:tcPr>
          <w:p w:rsidR="00A252C9" w:rsidP="0081100C" w:rsidRDefault="00A252C9" w14:paraId="28589B13" w14:textId="77777777">
            <w:pPr>
              <w:jc w:val="center"/>
              <w:rPr>
                <w:sz w:val="28"/>
                <w:szCs w:val="28"/>
              </w:rPr>
            </w:pPr>
          </w:p>
        </w:tc>
        <w:tc>
          <w:tcPr>
            <w:tcW w:w="3119" w:type="dxa"/>
          </w:tcPr>
          <w:p w:rsidR="00A252C9" w:rsidP="0081100C" w:rsidRDefault="00A252C9" w14:paraId="152949D1" w14:textId="622E6153">
            <w:pPr>
              <w:jc w:val="center"/>
              <w:rPr>
                <w:sz w:val="28"/>
                <w:szCs w:val="28"/>
              </w:rPr>
            </w:pPr>
          </w:p>
        </w:tc>
      </w:tr>
      <w:tr w:rsidR="00A252C9" w:rsidTr="6CBA9579" w14:paraId="277A647D" w14:textId="77777777">
        <w:tc>
          <w:tcPr>
            <w:tcW w:w="2885" w:type="dxa"/>
          </w:tcPr>
          <w:p w:rsidR="00A252C9" w:rsidP="0081100C" w:rsidRDefault="00A252C9" w14:paraId="53C33715" w14:textId="77777777">
            <w:pPr>
              <w:jc w:val="center"/>
              <w:rPr>
                <w:sz w:val="28"/>
                <w:szCs w:val="28"/>
              </w:rPr>
            </w:pPr>
          </w:p>
          <w:p w:rsidR="5DAAB372" w:rsidP="5DAAB372" w:rsidRDefault="5DAAB372" w14:paraId="2608B786" w14:textId="591092EC">
            <w:pPr>
              <w:jc w:val="center"/>
              <w:rPr>
                <w:sz w:val="28"/>
                <w:szCs w:val="28"/>
              </w:rPr>
            </w:pPr>
          </w:p>
          <w:p w:rsidR="00CF0D97" w:rsidP="5DAAB372" w:rsidRDefault="00CF0D97" w14:paraId="6BE14039" w14:textId="77777777">
            <w:pPr>
              <w:jc w:val="center"/>
              <w:rPr>
                <w:sz w:val="28"/>
                <w:szCs w:val="28"/>
              </w:rPr>
            </w:pPr>
          </w:p>
          <w:p w:rsidR="00A252C9" w:rsidP="0081100C" w:rsidRDefault="00A252C9" w14:paraId="3B92CBD0" w14:textId="77777777">
            <w:pPr>
              <w:jc w:val="center"/>
              <w:rPr>
                <w:sz w:val="28"/>
                <w:szCs w:val="28"/>
              </w:rPr>
            </w:pPr>
          </w:p>
          <w:p w:rsidR="00A252C9" w:rsidP="0081100C" w:rsidRDefault="00A252C9" w14:paraId="133E368C" w14:textId="0324F334">
            <w:pPr>
              <w:jc w:val="center"/>
              <w:rPr>
                <w:sz w:val="28"/>
                <w:szCs w:val="28"/>
              </w:rPr>
            </w:pPr>
          </w:p>
        </w:tc>
        <w:tc>
          <w:tcPr>
            <w:tcW w:w="3064" w:type="dxa"/>
          </w:tcPr>
          <w:p w:rsidR="00A252C9" w:rsidP="0081100C" w:rsidRDefault="00A252C9" w14:paraId="54BF6237" w14:textId="77777777">
            <w:pPr>
              <w:jc w:val="center"/>
              <w:rPr>
                <w:sz w:val="28"/>
                <w:szCs w:val="28"/>
              </w:rPr>
            </w:pPr>
          </w:p>
        </w:tc>
        <w:tc>
          <w:tcPr>
            <w:tcW w:w="3260" w:type="dxa"/>
          </w:tcPr>
          <w:p w:rsidR="00A252C9" w:rsidP="0081100C" w:rsidRDefault="00A252C9" w14:paraId="4D27AB27" w14:textId="77777777">
            <w:pPr>
              <w:jc w:val="center"/>
              <w:rPr>
                <w:sz w:val="28"/>
                <w:szCs w:val="28"/>
              </w:rPr>
            </w:pPr>
          </w:p>
        </w:tc>
        <w:tc>
          <w:tcPr>
            <w:tcW w:w="2835" w:type="dxa"/>
          </w:tcPr>
          <w:p w:rsidR="00A252C9" w:rsidP="0081100C" w:rsidRDefault="00A252C9" w14:paraId="7E38EAFF" w14:textId="77777777">
            <w:pPr>
              <w:jc w:val="center"/>
              <w:rPr>
                <w:sz w:val="28"/>
                <w:szCs w:val="28"/>
              </w:rPr>
            </w:pPr>
          </w:p>
        </w:tc>
        <w:tc>
          <w:tcPr>
            <w:tcW w:w="3119" w:type="dxa"/>
          </w:tcPr>
          <w:p w:rsidR="00A252C9" w:rsidP="0081100C" w:rsidRDefault="00A252C9" w14:paraId="05DDC27A" w14:textId="6A41ED49">
            <w:pPr>
              <w:jc w:val="center"/>
              <w:rPr>
                <w:sz w:val="28"/>
                <w:szCs w:val="28"/>
              </w:rPr>
            </w:pPr>
          </w:p>
        </w:tc>
      </w:tr>
      <w:tr w:rsidR="00A252C9" w:rsidTr="6CBA9579" w14:paraId="609E7379" w14:textId="77777777">
        <w:tc>
          <w:tcPr>
            <w:tcW w:w="2885" w:type="dxa"/>
          </w:tcPr>
          <w:p w:rsidR="00A252C9" w:rsidP="0081100C" w:rsidRDefault="00A252C9" w14:paraId="1A919348" w14:textId="77777777">
            <w:pPr>
              <w:jc w:val="center"/>
              <w:rPr>
                <w:sz w:val="28"/>
                <w:szCs w:val="28"/>
              </w:rPr>
            </w:pPr>
          </w:p>
          <w:p w:rsidR="00A252C9" w:rsidP="0081100C" w:rsidRDefault="00A252C9" w14:paraId="73C9989B" w14:textId="77777777">
            <w:pPr>
              <w:jc w:val="center"/>
              <w:rPr>
                <w:sz w:val="28"/>
                <w:szCs w:val="28"/>
              </w:rPr>
            </w:pPr>
          </w:p>
          <w:p w:rsidR="5DAAB372" w:rsidP="5DAAB372" w:rsidRDefault="5DAAB372" w14:paraId="524518C1" w14:textId="3B69B867">
            <w:pPr>
              <w:jc w:val="center"/>
              <w:rPr>
                <w:sz w:val="28"/>
                <w:szCs w:val="28"/>
              </w:rPr>
            </w:pPr>
          </w:p>
          <w:p w:rsidR="00CF0D97" w:rsidP="5DAAB372" w:rsidRDefault="00CF0D97" w14:paraId="61D41E42" w14:textId="77777777">
            <w:pPr>
              <w:jc w:val="center"/>
              <w:rPr>
                <w:sz w:val="28"/>
                <w:szCs w:val="28"/>
              </w:rPr>
            </w:pPr>
          </w:p>
          <w:p w:rsidR="00A252C9" w:rsidP="0081100C" w:rsidRDefault="00A252C9" w14:paraId="1D6DE2A8" w14:textId="5DCBF02B">
            <w:pPr>
              <w:jc w:val="center"/>
              <w:rPr>
                <w:sz w:val="28"/>
                <w:szCs w:val="28"/>
              </w:rPr>
            </w:pPr>
          </w:p>
        </w:tc>
        <w:tc>
          <w:tcPr>
            <w:tcW w:w="3064" w:type="dxa"/>
          </w:tcPr>
          <w:p w:rsidR="00A252C9" w:rsidP="0081100C" w:rsidRDefault="00A252C9" w14:paraId="1B9D194E" w14:textId="77777777">
            <w:pPr>
              <w:jc w:val="center"/>
              <w:rPr>
                <w:sz w:val="28"/>
                <w:szCs w:val="28"/>
              </w:rPr>
            </w:pPr>
          </w:p>
        </w:tc>
        <w:tc>
          <w:tcPr>
            <w:tcW w:w="3260" w:type="dxa"/>
          </w:tcPr>
          <w:p w:rsidR="00A252C9" w:rsidP="0081100C" w:rsidRDefault="00A252C9" w14:paraId="74E089BE" w14:textId="77777777">
            <w:pPr>
              <w:jc w:val="center"/>
              <w:rPr>
                <w:sz w:val="28"/>
                <w:szCs w:val="28"/>
              </w:rPr>
            </w:pPr>
          </w:p>
        </w:tc>
        <w:tc>
          <w:tcPr>
            <w:tcW w:w="2835" w:type="dxa"/>
          </w:tcPr>
          <w:p w:rsidR="00A252C9" w:rsidP="0081100C" w:rsidRDefault="00A252C9" w14:paraId="4E0C2CF5" w14:textId="77777777">
            <w:pPr>
              <w:jc w:val="center"/>
              <w:rPr>
                <w:sz w:val="28"/>
                <w:szCs w:val="28"/>
              </w:rPr>
            </w:pPr>
          </w:p>
        </w:tc>
        <w:tc>
          <w:tcPr>
            <w:tcW w:w="3119" w:type="dxa"/>
          </w:tcPr>
          <w:p w:rsidR="00A252C9" w:rsidP="0081100C" w:rsidRDefault="00A252C9" w14:paraId="65113801" w14:textId="689C44E6">
            <w:pPr>
              <w:jc w:val="center"/>
              <w:rPr>
                <w:sz w:val="28"/>
                <w:szCs w:val="28"/>
              </w:rPr>
            </w:pPr>
          </w:p>
        </w:tc>
      </w:tr>
      <w:tr w:rsidR="5DAAB372" w:rsidTr="6CBA9579" w14:paraId="35855096" w14:textId="77777777">
        <w:tc>
          <w:tcPr>
            <w:tcW w:w="2885" w:type="dxa"/>
          </w:tcPr>
          <w:p w:rsidR="5DAAB372" w:rsidP="5DAAB372" w:rsidRDefault="5DAAB372" w14:paraId="0741BB6A" w14:textId="44D699C9">
            <w:pPr>
              <w:jc w:val="center"/>
              <w:rPr>
                <w:sz w:val="28"/>
                <w:szCs w:val="28"/>
              </w:rPr>
            </w:pPr>
          </w:p>
          <w:p w:rsidR="5DAAB372" w:rsidP="5DAAB372" w:rsidRDefault="5DAAB372" w14:paraId="0823829D" w14:textId="2199B7D3">
            <w:pPr>
              <w:jc w:val="center"/>
              <w:rPr>
                <w:sz w:val="28"/>
                <w:szCs w:val="28"/>
              </w:rPr>
            </w:pPr>
          </w:p>
          <w:p w:rsidR="00CF0D97" w:rsidP="5DAAB372" w:rsidRDefault="00CF0D97" w14:paraId="212DD812" w14:textId="77777777">
            <w:pPr>
              <w:jc w:val="center"/>
              <w:rPr>
                <w:sz w:val="28"/>
                <w:szCs w:val="28"/>
              </w:rPr>
            </w:pPr>
          </w:p>
          <w:p w:rsidR="5DAAB372" w:rsidP="5DAAB372" w:rsidRDefault="5DAAB372" w14:paraId="7DA2EB5E" w14:textId="3159697A">
            <w:pPr>
              <w:jc w:val="center"/>
              <w:rPr>
                <w:sz w:val="28"/>
                <w:szCs w:val="28"/>
              </w:rPr>
            </w:pPr>
          </w:p>
          <w:p w:rsidR="5DAAB372" w:rsidP="5DAAB372" w:rsidRDefault="5DAAB372" w14:paraId="0DDFF767" w14:textId="53466F99">
            <w:pPr>
              <w:jc w:val="center"/>
              <w:rPr>
                <w:sz w:val="28"/>
                <w:szCs w:val="28"/>
              </w:rPr>
            </w:pPr>
          </w:p>
        </w:tc>
        <w:tc>
          <w:tcPr>
            <w:tcW w:w="3064" w:type="dxa"/>
          </w:tcPr>
          <w:p w:rsidR="5DAAB372" w:rsidP="5DAAB372" w:rsidRDefault="5DAAB372" w14:paraId="0097918E" w14:textId="24693CD2">
            <w:pPr>
              <w:jc w:val="center"/>
              <w:rPr>
                <w:sz w:val="28"/>
                <w:szCs w:val="28"/>
              </w:rPr>
            </w:pPr>
          </w:p>
        </w:tc>
        <w:tc>
          <w:tcPr>
            <w:tcW w:w="3260" w:type="dxa"/>
          </w:tcPr>
          <w:p w:rsidR="5DAAB372" w:rsidP="5DAAB372" w:rsidRDefault="5DAAB372" w14:paraId="18C279B9" w14:textId="0971DE90">
            <w:pPr>
              <w:jc w:val="center"/>
              <w:rPr>
                <w:sz w:val="28"/>
                <w:szCs w:val="28"/>
              </w:rPr>
            </w:pPr>
          </w:p>
        </w:tc>
        <w:tc>
          <w:tcPr>
            <w:tcW w:w="2835" w:type="dxa"/>
          </w:tcPr>
          <w:p w:rsidR="5DAAB372" w:rsidP="5DAAB372" w:rsidRDefault="5DAAB372" w14:paraId="68BF8FD6" w14:textId="2C9DC30C">
            <w:pPr>
              <w:jc w:val="center"/>
              <w:rPr>
                <w:sz w:val="28"/>
                <w:szCs w:val="28"/>
              </w:rPr>
            </w:pPr>
          </w:p>
        </w:tc>
        <w:tc>
          <w:tcPr>
            <w:tcW w:w="3119" w:type="dxa"/>
          </w:tcPr>
          <w:p w:rsidR="5DAAB372" w:rsidP="5DAAB372" w:rsidRDefault="5DAAB372" w14:paraId="7D8F354E" w14:textId="375E2D34">
            <w:pPr>
              <w:jc w:val="center"/>
              <w:rPr>
                <w:sz w:val="28"/>
                <w:szCs w:val="28"/>
              </w:rPr>
            </w:pPr>
          </w:p>
        </w:tc>
      </w:tr>
    </w:tbl>
    <w:p w:rsidR="4A4C58D6" w:rsidP="00AC2245" w:rsidRDefault="4A4C58D6" w14:paraId="28B28A27" w14:textId="24F4976E">
      <w:pPr>
        <w:jc w:val="center"/>
        <w:rPr>
          <w:sz w:val="28"/>
          <w:szCs w:val="28"/>
        </w:rPr>
      </w:pPr>
    </w:p>
    <w:sectPr w:rsidR="4A4C58D6" w:rsidSect="00CF0D9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29A4" w:rsidRDefault="00E429A4" w14:paraId="58231CB2" w14:textId="77777777">
      <w:pPr>
        <w:spacing w:after="0" w:line="240" w:lineRule="auto"/>
      </w:pPr>
      <w:r>
        <w:separator/>
      </w:r>
    </w:p>
  </w:endnote>
  <w:endnote w:type="continuationSeparator" w:id="0">
    <w:p w:rsidR="00E429A4" w:rsidRDefault="00E429A4" w14:paraId="5BB938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16E010F3" w:rsidP="00351300" w:rsidRDefault="00351300" w14:paraId="6488F0AD" w14:textId="384AEEF6">
    <w:r w:rsidRPr="005469B4">
      <w:rPr>
        <w:noProof/>
        <w:sz w:val="18"/>
        <w:szCs w:val="18"/>
      </w:rPr>
      <w:drawing>
        <wp:anchor distT="0" distB="0" distL="114300" distR="114300" simplePos="0" relativeHeight="251659264" behindDoc="0" locked="0" layoutInCell="1" allowOverlap="1" wp14:anchorId="4CD19F30" wp14:editId="0A7B6BFF">
          <wp:simplePos x="0" y="0"/>
          <wp:positionH relativeFrom="margin">
            <wp:align>left</wp:align>
          </wp:positionH>
          <wp:positionV relativeFrom="bottomMargin">
            <wp:posOffset>4445</wp:posOffset>
          </wp:positionV>
          <wp:extent cx="1997075" cy="589915"/>
          <wp:effectExtent l="0" t="0" r="3175" b="635"/>
          <wp:wrapSquare wrapText="bothSides"/>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7075" cy="589915"/>
                  </a:xfrm>
                  <a:prstGeom prst="rect">
                    <a:avLst/>
                  </a:prstGeom>
                </pic:spPr>
              </pic:pic>
            </a:graphicData>
          </a:graphic>
          <wp14:sizeRelH relativeFrom="margin">
            <wp14:pctWidth>0</wp14:pctWidth>
          </wp14:sizeRelH>
          <wp14:sizeRelV relativeFrom="margin">
            <wp14:pctHeight>0</wp14:pctHeight>
          </wp14:sizeRelV>
        </wp:anchor>
      </w:drawing>
    </w:r>
    <w:r w:rsidRPr="16E010F3" w:rsidR="2DB58001">
      <w:rPr>
        <w:rFonts w:ascii="Calibri" w:hAnsi="Calibri" w:eastAsia="Calibri" w:cs="Calibri"/>
        <w:sz w:val="18"/>
        <w:szCs w:val="18"/>
      </w:rPr>
      <w:t xml:space="preserve">© UNcertainty in COronavirus Research Network (UNiCORN), 2020.  Developed to be used in the management of uncertainty distress.  May be used in clinical practice and supervision.  For all other uses, please contact </w:t>
    </w:r>
    <w:hyperlink r:id="R2a66838e2e404d11">
      <w:r w:rsidRPr="16E010F3" w:rsidR="2DB58001">
        <w:rPr>
          <w:rStyle w:val="Hyperlink"/>
          <w:rFonts w:ascii="Calibri" w:hAnsi="Calibri" w:eastAsia="Calibri" w:cs="Calibri"/>
          <w:sz w:val="18"/>
          <w:szCs w:val="18"/>
        </w:rPr>
        <w:t>mark.freeston@newcastle.ac.uk</w:t>
      </w:r>
    </w:hyperlink>
    <w:r w:rsidRPr="16E010F3" w:rsidR="2DB58001">
      <w:rPr>
        <w:rFonts w:ascii="Calibri" w:hAnsi="Calibri" w:eastAsia="Calibri" w:cs="Calibri"/>
        <w:sz w:val="18"/>
        <w:szCs w:val="18"/>
      </w:rPr>
      <w:t xml:space="preserve">. Other resources available at: </w:t>
    </w:r>
    <w:hyperlink r:id="R43c068e850494aae">
      <w:r w:rsidRPr="16E010F3" w:rsidR="2DB58001">
        <w:rPr>
          <w:rStyle w:val="Hyperlink"/>
          <w:rFonts w:ascii="Calibri" w:hAnsi="Calibri" w:eastAsia="Calibri" w:cs="Calibri"/>
          <w:sz w:val="18"/>
          <w:szCs w:val="18"/>
        </w:rPr>
        <w:t>www.covid19an.com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399" w:type="dxa"/>
      <w:tblLayout w:type="fixed"/>
      <w:tblLook w:val="06A0" w:firstRow="1" w:lastRow="0" w:firstColumn="1" w:lastColumn="0" w:noHBand="1" w:noVBand="1"/>
    </w:tblPr>
    <w:tblGrid>
      <w:gridCol w:w="5133"/>
      <w:gridCol w:w="5133"/>
      <w:gridCol w:w="5133"/>
    </w:tblGrid>
    <w:tr w:rsidR="16E010F3" w:rsidTr="00351300" w14:paraId="5D01AE33" w14:textId="77777777">
      <w:tc>
        <w:tcPr>
          <w:tcW w:w="5133" w:type="dxa"/>
        </w:tcPr>
        <w:p w:rsidR="16E010F3" w:rsidP="16E010F3" w:rsidRDefault="16E010F3" w14:paraId="5A699C1E" w14:textId="5A876ABC">
          <w:pPr>
            <w:pStyle w:val="Header"/>
            <w:ind w:left="-115"/>
          </w:pPr>
        </w:p>
      </w:tc>
      <w:tc>
        <w:tcPr>
          <w:tcW w:w="5133" w:type="dxa"/>
        </w:tcPr>
        <w:p w:rsidR="16E010F3" w:rsidP="16E010F3" w:rsidRDefault="16E010F3" w14:paraId="1595D1E6" w14:textId="1665867C">
          <w:pPr>
            <w:pStyle w:val="Header"/>
            <w:jc w:val="center"/>
          </w:pPr>
        </w:p>
      </w:tc>
      <w:tc>
        <w:tcPr>
          <w:tcW w:w="5133" w:type="dxa"/>
        </w:tcPr>
        <w:p w:rsidR="16E010F3" w:rsidP="16E010F3" w:rsidRDefault="16E010F3" w14:paraId="344A9CB1" w14:textId="19F8EBAE">
          <w:pPr>
            <w:pStyle w:val="Header"/>
            <w:ind w:right="-115"/>
            <w:jc w:val="right"/>
          </w:pPr>
        </w:p>
      </w:tc>
    </w:tr>
  </w:tbl>
  <w:p w:rsidR="16E010F3" w:rsidP="16E010F3" w:rsidRDefault="00351300" w14:paraId="7B0951E0" w14:textId="02BBF29D">
    <w:pPr>
      <w:pStyle w:val="Footer"/>
    </w:pPr>
    <w:r w:rsidRPr="16E010F3">
      <w:rPr>
        <w:rFonts w:ascii="Calibri" w:hAnsi="Calibri" w:eastAsia="Calibri" w:cs="Calibri"/>
        <w:sz w:val="18"/>
        <w:szCs w:val="18"/>
      </w:rPr>
      <w:t xml:space="preserve">© UNcertainty in COronavirus Research Network (UNiCORN), 2020.  Developed to be used in the management of uncertainty distress.  May be used in clinical practice and supervision.  For all other uses, please contact </w:t>
    </w:r>
    <w:hyperlink r:id="rId1">
      <w:r w:rsidRPr="16E010F3">
        <w:rPr>
          <w:rStyle w:val="Hyperlink"/>
          <w:rFonts w:ascii="Calibri" w:hAnsi="Calibri" w:eastAsia="Calibri" w:cs="Calibri"/>
          <w:sz w:val="18"/>
          <w:szCs w:val="18"/>
        </w:rPr>
        <w:t>mark.freeston@newcastle.ac.uk</w:t>
      </w:r>
    </w:hyperlink>
    <w:r w:rsidRPr="16E010F3">
      <w:rPr>
        <w:rFonts w:ascii="Calibri" w:hAnsi="Calibri" w:eastAsia="Calibri" w:cs="Calibri"/>
        <w:sz w:val="18"/>
        <w:szCs w:val="18"/>
      </w:rPr>
      <w:t xml:space="preserve">. Other resources available at: </w:t>
    </w:r>
    <w:hyperlink r:id="rId2">
      <w:r w:rsidRPr="16E010F3">
        <w:rPr>
          <w:rStyle w:val="Hyperlink"/>
          <w:rFonts w:ascii="Calibri" w:hAnsi="Calibri" w:eastAsia="Calibri" w:cs="Calibri"/>
          <w:sz w:val="18"/>
          <w:szCs w:val="18"/>
        </w:rPr>
        <w:t>www.covid19an.com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29A4" w:rsidRDefault="00E429A4" w14:paraId="2C9876AE" w14:textId="77777777">
      <w:pPr>
        <w:spacing w:after="0" w:line="240" w:lineRule="auto"/>
      </w:pPr>
      <w:r>
        <w:separator/>
      </w:r>
    </w:p>
  </w:footnote>
  <w:footnote w:type="continuationSeparator" w:id="0">
    <w:p w:rsidR="00E429A4" w:rsidRDefault="00E429A4" w14:paraId="59A700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8325"/>
      <w:gridCol w:w="345"/>
      <w:gridCol w:w="356"/>
    </w:tblGrid>
    <w:tr w:rsidR="16E010F3" w:rsidTr="6CBA9579" w14:paraId="40F5AE07" w14:textId="77777777">
      <w:tc>
        <w:tcPr>
          <w:tcW w:w="8325" w:type="dxa"/>
        </w:tcPr>
        <w:p w:rsidR="16E010F3" w:rsidP="00351300" w:rsidRDefault="16E010F3" w14:paraId="1BD6E992" w14:textId="5B87197A"/>
      </w:tc>
      <w:tc>
        <w:tcPr>
          <w:tcW w:w="345" w:type="dxa"/>
        </w:tcPr>
        <w:p w:rsidR="16E010F3" w:rsidP="16E010F3" w:rsidRDefault="16E010F3" w14:paraId="36136CC4" w14:textId="2B9EEDBC">
          <w:pPr>
            <w:pStyle w:val="Header"/>
            <w:jc w:val="center"/>
          </w:pPr>
        </w:p>
      </w:tc>
      <w:tc>
        <w:tcPr>
          <w:tcW w:w="356" w:type="dxa"/>
        </w:tcPr>
        <w:p w:rsidR="16E010F3" w:rsidP="16E010F3" w:rsidRDefault="16E010F3" w14:paraId="72B7CB37" w14:textId="584F2DD0">
          <w:pPr>
            <w:pStyle w:val="Header"/>
            <w:ind w:right="-115"/>
            <w:jc w:val="right"/>
          </w:pPr>
        </w:p>
      </w:tc>
    </w:tr>
  </w:tbl>
  <w:p w:rsidR="16E010F3" w:rsidP="16E010F3" w:rsidRDefault="16E010F3" w14:paraId="068A215F" w14:textId="4592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16E010F3" w:rsidTr="6566A0A3" w14:paraId="0110E30E" w14:textId="77777777">
      <w:tc>
        <w:tcPr>
          <w:tcW w:w="5133" w:type="dxa"/>
        </w:tcPr>
        <w:p w:rsidR="16E010F3" w:rsidP="16E010F3" w:rsidRDefault="16E010F3" w14:paraId="4EEE6652" w14:textId="2E5DFAC3">
          <w:pPr>
            <w:pStyle w:val="Header"/>
            <w:ind w:left="-115"/>
          </w:pPr>
        </w:p>
      </w:tc>
      <w:tc>
        <w:tcPr>
          <w:tcW w:w="5133" w:type="dxa"/>
        </w:tcPr>
        <w:p w:rsidR="16E010F3" w:rsidP="16E010F3" w:rsidRDefault="16E010F3" w14:paraId="50E52178" w14:textId="0F08773B">
          <w:pPr>
            <w:pStyle w:val="Header"/>
            <w:jc w:val="center"/>
          </w:pPr>
        </w:p>
      </w:tc>
      <w:tc>
        <w:tcPr>
          <w:tcW w:w="5133" w:type="dxa"/>
        </w:tcPr>
        <w:p w:rsidR="16E010F3" w:rsidP="16E010F3" w:rsidRDefault="16E010F3" w14:paraId="099DA2B7" w14:textId="52A05A0D">
          <w:pPr>
            <w:pStyle w:val="Header"/>
            <w:ind w:right="-115"/>
            <w:jc w:val="right"/>
          </w:pPr>
        </w:p>
      </w:tc>
    </w:tr>
  </w:tbl>
  <w:p w:rsidR="16E010F3" w:rsidP="16E010F3" w:rsidRDefault="16E010F3" w14:paraId="6DC7C194" w14:textId="4CE8F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E4C2D"/>
    <w:multiLevelType w:val="hybridMultilevel"/>
    <w:tmpl w:val="4F4C82C6"/>
    <w:lvl w:ilvl="0" w:tplc="778A8254">
      <w:start w:val="1"/>
      <w:numFmt w:val="bullet"/>
      <w:lvlText w:val=""/>
      <w:lvlJc w:val="left"/>
      <w:pPr>
        <w:ind w:left="720" w:hanging="360"/>
      </w:pPr>
      <w:rPr>
        <w:rFonts w:hint="default" w:ascii="Symbol" w:hAnsi="Symbol"/>
      </w:rPr>
    </w:lvl>
    <w:lvl w:ilvl="1" w:tplc="30DA78AA">
      <w:start w:val="1"/>
      <w:numFmt w:val="bullet"/>
      <w:lvlText w:val="o"/>
      <w:lvlJc w:val="left"/>
      <w:pPr>
        <w:ind w:left="1440" w:hanging="360"/>
      </w:pPr>
      <w:rPr>
        <w:rFonts w:hint="default" w:ascii="Courier New" w:hAnsi="Courier New"/>
      </w:rPr>
    </w:lvl>
    <w:lvl w:ilvl="2" w:tplc="6DF48D0A">
      <w:start w:val="1"/>
      <w:numFmt w:val="bullet"/>
      <w:lvlText w:val=""/>
      <w:lvlJc w:val="left"/>
      <w:pPr>
        <w:ind w:left="2160" w:hanging="360"/>
      </w:pPr>
      <w:rPr>
        <w:rFonts w:hint="default" w:ascii="Wingdings" w:hAnsi="Wingdings"/>
      </w:rPr>
    </w:lvl>
    <w:lvl w:ilvl="3" w:tplc="3310533C">
      <w:start w:val="1"/>
      <w:numFmt w:val="bullet"/>
      <w:lvlText w:val=""/>
      <w:lvlJc w:val="left"/>
      <w:pPr>
        <w:ind w:left="2880" w:hanging="360"/>
      </w:pPr>
      <w:rPr>
        <w:rFonts w:hint="default" w:ascii="Symbol" w:hAnsi="Symbol"/>
      </w:rPr>
    </w:lvl>
    <w:lvl w:ilvl="4" w:tplc="A55E9F90">
      <w:start w:val="1"/>
      <w:numFmt w:val="bullet"/>
      <w:lvlText w:val="o"/>
      <w:lvlJc w:val="left"/>
      <w:pPr>
        <w:ind w:left="3600" w:hanging="360"/>
      </w:pPr>
      <w:rPr>
        <w:rFonts w:hint="default" w:ascii="Courier New" w:hAnsi="Courier New"/>
      </w:rPr>
    </w:lvl>
    <w:lvl w:ilvl="5" w:tplc="D75A3928">
      <w:start w:val="1"/>
      <w:numFmt w:val="bullet"/>
      <w:lvlText w:val=""/>
      <w:lvlJc w:val="left"/>
      <w:pPr>
        <w:ind w:left="4320" w:hanging="360"/>
      </w:pPr>
      <w:rPr>
        <w:rFonts w:hint="default" w:ascii="Wingdings" w:hAnsi="Wingdings"/>
      </w:rPr>
    </w:lvl>
    <w:lvl w:ilvl="6" w:tplc="2CFE700E">
      <w:start w:val="1"/>
      <w:numFmt w:val="bullet"/>
      <w:lvlText w:val=""/>
      <w:lvlJc w:val="left"/>
      <w:pPr>
        <w:ind w:left="5040" w:hanging="360"/>
      </w:pPr>
      <w:rPr>
        <w:rFonts w:hint="default" w:ascii="Symbol" w:hAnsi="Symbol"/>
      </w:rPr>
    </w:lvl>
    <w:lvl w:ilvl="7" w:tplc="500407D4">
      <w:start w:val="1"/>
      <w:numFmt w:val="bullet"/>
      <w:lvlText w:val="o"/>
      <w:lvlJc w:val="left"/>
      <w:pPr>
        <w:ind w:left="5760" w:hanging="360"/>
      </w:pPr>
      <w:rPr>
        <w:rFonts w:hint="default" w:ascii="Courier New" w:hAnsi="Courier New"/>
      </w:rPr>
    </w:lvl>
    <w:lvl w:ilvl="8" w:tplc="9DD8E64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0C"/>
    <w:rsid w:val="000869E1"/>
    <w:rsid w:val="00220994"/>
    <w:rsid w:val="00237B2D"/>
    <w:rsid w:val="00351300"/>
    <w:rsid w:val="003C3309"/>
    <w:rsid w:val="00431CA0"/>
    <w:rsid w:val="00523E8B"/>
    <w:rsid w:val="00774F20"/>
    <w:rsid w:val="0081100C"/>
    <w:rsid w:val="00910A4C"/>
    <w:rsid w:val="0094A9EE"/>
    <w:rsid w:val="00A1289F"/>
    <w:rsid w:val="00A252C9"/>
    <w:rsid w:val="00AC2245"/>
    <w:rsid w:val="00AD0593"/>
    <w:rsid w:val="00CF0D97"/>
    <w:rsid w:val="00D36746"/>
    <w:rsid w:val="00DE4AC8"/>
    <w:rsid w:val="00E429A4"/>
    <w:rsid w:val="00E60A0B"/>
    <w:rsid w:val="00F27403"/>
    <w:rsid w:val="00FD4B03"/>
    <w:rsid w:val="01E5FBD6"/>
    <w:rsid w:val="01EE0EEC"/>
    <w:rsid w:val="021ADDD6"/>
    <w:rsid w:val="02465D4B"/>
    <w:rsid w:val="02665628"/>
    <w:rsid w:val="02A7A718"/>
    <w:rsid w:val="02C38CA1"/>
    <w:rsid w:val="02D5936D"/>
    <w:rsid w:val="0389DF4D"/>
    <w:rsid w:val="0420FF6D"/>
    <w:rsid w:val="04F4F386"/>
    <w:rsid w:val="050C8751"/>
    <w:rsid w:val="05121F72"/>
    <w:rsid w:val="061BB868"/>
    <w:rsid w:val="0637FC47"/>
    <w:rsid w:val="0690C3E7"/>
    <w:rsid w:val="071E217A"/>
    <w:rsid w:val="075A895C"/>
    <w:rsid w:val="07AF5BD8"/>
    <w:rsid w:val="082C7D27"/>
    <w:rsid w:val="0835BB05"/>
    <w:rsid w:val="09CD74A8"/>
    <w:rsid w:val="0A3F2286"/>
    <w:rsid w:val="0CE9F263"/>
    <w:rsid w:val="0CEECA94"/>
    <w:rsid w:val="0D5DED92"/>
    <w:rsid w:val="0E32EE6B"/>
    <w:rsid w:val="0E4DFF0A"/>
    <w:rsid w:val="10266B56"/>
    <w:rsid w:val="10540B6E"/>
    <w:rsid w:val="1059E632"/>
    <w:rsid w:val="10645285"/>
    <w:rsid w:val="1145E025"/>
    <w:rsid w:val="1155EEA0"/>
    <w:rsid w:val="11B47DDA"/>
    <w:rsid w:val="133A2E34"/>
    <w:rsid w:val="13561E92"/>
    <w:rsid w:val="136EF0BA"/>
    <w:rsid w:val="13F34EAF"/>
    <w:rsid w:val="144B549C"/>
    <w:rsid w:val="14C6C503"/>
    <w:rsid w:val="14F9DC79"/>
    <w:rsid w:val="1525E8BE"/>
    <w:rsid w:val="15BD0C17"/>
    <w:rsid w:val="15D77785"/>
    <w:rsid w:val="16290D25"/>
    <w:rsid w:val="16543104"/>
    <w:rsid w:val="168A549F"/>
    <w:rsid w:val="16C34CF2"/>
    <w:rsid w:val="16E010F3"/>
    <w:rsid w:val="17B01F36"/>
    <w:rsid w:val="17D99C87"/>
    <w:rsid w:val="17FCFE69"/>
    <w:rsid w:val="1809F75F"/>
    <w:rsid w:val="18372528"/>
    <w:rsid w:val="185F1D53"/>
    <w:rsid w:val="18B54590"/>
    <w:rsid w:val="18F484F7"/>
    <w:rsid w:val="192A6D43"/>
    <w:rsid w:val="196A29CA"/>
    <w:rsid w:val="1B09B8BC"/>
    <w:rsid w:val="1B1E6469"/>
    <w:rsid w:val="1B96BE15"/>
    <w:rsid w:val="1B9E850B"/>
    <w:rsid w:val="1BE0A2E0"/>
    <w:rsid w:val="1C43B893"/>
    <w:rsid w:val="1CBA9A9A"/>
    <w:rsid w:val="1D04EE5E"/>
    <w:rsid w:val="1D414352"/>
    <w:rsid w:val="1D6731EF"/>
    <w:rsid w:val="1E7087FC"/>
    <w:rsid w:val="1ED17AE7"/>
    <w:rsid w:val="1F112750"/>
    <w:rsid w:val="1F5B1B5B"/>
    <w:rsid w:val="1FBC73EC"/>
    <w:rsid w:val="1FF23B5C"/>
    <w:rsid w:val="204C0B59"/>
    <w:rsid w:val="204C5D45"/>
    <w:rsid w:val="2079D9CC"/>
    <w:rsid w:val="20E5B242"/>
    <w:rsid w:val="20E89145"/>
    <w:rsid w:val="2329DC1E"/>
    <w:rsid w:val="235B0785"/>
    <w:rsid w:val="23742FE2"/>
    <w:rsid w:val="2460DB36"/>
    <w:rsid w:val="248FF83D"/>
    <w:rsid w:val="24982EC6"/>
    <w:rsid w:val="252D1E8B"/>
    <w:rsid w:val="25486F3A"/>
    <w:rsid w:val="257EE39F"/>
    <w:rsid w:val="26901139"/>
    <w:rsid w:val="2692A847"/>
    <w:rsid w:val="269BAE39"/>
    <w:rsid w:val="26AE7AC5"/>
    <w:rsid w:val="26B14075"/>
    <w:rsid w:val="27133BC5"/>
    <w:rsid w:val="27B50158"/>
    <w:rsid w:val="284B27F7"/>
    <w:rsid w:val="28785D2D"/>
    <w:rsid w:val="28957B5C"/>
    <w:rsid w:val="28D64EF4"/>
    <w:rsid w:val="295E17C2"/>
    <w:rsid w:val="295E21B3"/>
    <w:rsid w:val="29AA5D49"/>
    <w:rsid w:val="2AB496F8"/>
    <w:rsid w:val="2B5D4891"/>
    <w:rsid w:val="2B7F41C7"/>
    <w:rsid w:val="2BC16573"/>
    <w:rsid w:val="2BD580B0"/>
    <w:rsid w:val="2DB58001"/>
    <w:rsid w:val="2DDC8461"/>
    <w:rsid w:val="2E0816EB"/>
    <w:rsid w:val="2E2668E6"/>
    <w:rsid w:val="2E9B9B36"/>
    <w:rsid w:val="2F3A0AD3"/>
    <w:rsid w:val="2F3DB867"/>
    <w:rsid w:val="2FD5ABAA"/>
    <w:rsid w:val="2FDE8CD6"/>
    <w:rsid w:val="30E7406D"/>
    <w:rsid w:val="31024821"/>
    <w:rsid w:val="3138778E"/>
    <w:rsid w:val="336FA3D1"/>
    <w:rsid w:val="33DCF3BF"/>
    <w:rsid w:val="34D985DD"/>
    <w:rsid w:val="3507CA7D"/>
    <w:rsid w:val="351840DE"/>
    <w:rsid w:val="358E39E6"/>
    <w:rsid w:val="359C7300"/>
    <w:rsid w:val="35EA64E6"/>
    <w:rsid w:val="360B4FB5"/>
    <w:rsid w:val="361E230A"/>
    <w:rsid w:val="362E5EBB"/>
    <w:rsid w:val="36317ACB"/>
    <w:rsid w:val="3780512E"/>
    <w:rsid w:val="379C8F04"/>
    <w:rsid w:val="37E7B395"/>
    <w:rsid w:val="383FDA55"/>
    <w:rsid w:val="38AE7DA0"/>
    <w:rsid w:val="3903F4E4"/>
    <w:rsid w:val="3AD42FC6"/>
    <w:rsid w:val="3AE5518E"/>
    <w:rsid w:val="3AEBC391"/>
    <w:rsid w:val="3AFAA520"/>
    <w:rsid w:val="3B3380FD"/>
    <w:rsid w:val="3B44D4F4"/>
    <w:rsid w:val="3BD9A490"/>
    <w:rsid w:val="3BF4D04A"/>
    <w:rsid w:val="3C362D83"/>
    <w:rsid w:val="3DB7952B"/>
    <w:rsid w:val="3E390A51"/>
    <w:rsid w:val="3E3C8CB0"/>
    <w:rsid w:val="3EC92083"/>
    <w:rsid w:val="3ED5C067"/>
    <w:rsid w:val="3F4815E6"/>
    <w:rsid w:val="3FE79B1F"/>
    <w:rsid w:val="3FFBEA78"/>
    <w:rsid w:val="40AC26DC"/>
    <w:rsid w:val="40FACB05"/>
    <w:rsid w:val="4128131F"/>
    <w:rsid w:val="41B5E3C7"/>
    <w:rsid w:val="4204B345"/>
    <w:rsid w:val="4266C860"/>
    <w:rsid w:val="427BC58A"/>
    <w:rsid w:val="43343EE8"/>
    <w:rsid w:val="437D52DD"/>
    <w:rsid w:val="43866BC6"/>
    <w:rsid w:val="43C20F2E"/>
    <w:rsid w:val="43DC885A"/>
    <w:rsid w:val="44253B24"/>
    <w:rsid w:val="446C7629"/>
    <w:rsid w:val="44726766"/>
    <w:rsid w:val="44742F5D"/>
    <w:rsid w:val="45157FE5"/>
    <w:rsid w:val="452F113D"/>
    <w:rsid w:val="45889B60"/>
    <w:rsid w:val="459C7517"/>
    <w:rsid w:val="46E96E0A"/>
    <w:rsid w:val="47E8406C"/>
    <w:rsid w:val="480DB135"/>
    <w:rsid w:val="4896082E"/>
    <w:rsid w:val="48F0BF0B"/>
    <w:rsid w:val="48F0C1E7"/>
    <w:rsid w:val="49488166"/>
    <w:rsid w:val="495B5D0F"/>
    <w:rsid w:val="49ED627D"/>
    <w:rsid w:val="49FC9CED"/>
    <w:rsid w:val="4A4C58D6"/>
    <w:rsid w:val="4A59D9ED"/>
    <w:rsid w:val="4A78083B"/>
    <w:rsid w:val="4A9B8105"/>
    <w:rsid w:val="4A9EE67F"/>
    <w:rsid w:val="4C315E01"/>
    <w:rsid w:val="4C51C6BF"/>
    <w:rsid w:val="4C6E334F"/>
    <w:rsid w:val="4CD1799F"/>
    <w:rsid w:val="4D636346"/>
    <w:rsid w:val="4D917AAF"/>
    <w:rsid w:val="4E3E5993"/>
    <w:rsid w:val="4E5BAA6C"/>
    <w:rsid w:val="4F036C86"/>
    <w:rsid w:val="4F4CF4A7"/>
    <w:rsid w:val="5010897C"/>
    <w:rsid w:val="5082058C"/>
    <w:rsid w:val="52DC3D18"/>
    <w:rsid w:val="53C68A11"/>
    <w:rsid w:val="53CE788D"/>
    <w:rsid w:val="53DDB776"/>
    <w:rsid w:val="5467085D"/>
    <w:rsid w:val="54E6C0BA"/>
    <w:rsid w:val="55785510"/>
    <w:rsid w:val="559E0817"/>
    <w:rsid w:val="56454A46"/>
    <w:rsid w:val="5700C803"/>
    <w:rsid w:val="5706194F"/>
    <w:rsid w:val="57707F4B"/>
    <w:rsid w:val="5777C2EF"/>
    <w:rsid w:val="57B61CA7"/>
    <w:rsid w:val="587C03E2"/>
    <w:rsid w:val="5886A7F2"/>
    <w:rsid w:val="588D56E8"/>
    <w:rsid w:val="58923657"/>
    <w:rsid w:val="58AB5EB4"/>
    <w:rsid w:val="5935951C"/>
    <w:rsid w:val="597496C0"/>
    <w:rsid w:val="597BCBC8"/>
    <w:rsid w:val="59F4B971"/>
    <w:rsid w:val="59F5B299"/>
    <w:rsid w:val="5A22650C"/>
    <w:rsid w:val="5A2E06B8"/>
    <w:rsid w:val="5A472F15"/>
    <w:rsid w:val="5A858811"/>
    <w:rsid w:val="5BA83287"/>
    <w:rsid w:val="5DAAB372"/>
    <w:rsid w:val="5E15A26E"/>
    <w:rsid w:val="5EE29A46"/>
    <w:rsid w:val="5F988F27"/>
    <w:rsid w:val="5FA09C19"/>
    <w:rsid w:val="5FA450C9"/>
    <w:rsid w:val="5FCE8C56"/>
    <w:rsid w:val="5FE6BF13"/>
    <w:rsid w:val="5FF83B44"/>
    <w:rsid w:val="6052BE78"/>
    <w:rsid w:val="609D483C"/>
    <w:rsid w:val="61379AE5"/>
    <w:rsid w:val="619047A4"/>
    <w:rsid w:val="6198CFE3"/>
    <w:rsid w:val="61CDBA06"/>
    <w:rsid w:val="62354FA2"/>
    <w:rsid w:val="625C0BBE"/>
    <w:rsid w:val="62FA4E68"/>
    <w:rsid w:val="63C09B92"/>
    <w:rsid w:val="63CCD7CE"/>
    <w:rsid w:val="63DC9FFB"/>
    <w:rsid w:val="641A90DE"/>
    <w:rsid w:val="643B17D2"/>
    <w:rsid w:val="65189444"/>
    <w:rsid w:val="6566A0A3"/>
    <w:rsid w:val="65F6921F"/>
    <w:rsid w:val="66961774"/>
    <w:rsid w:val="6725B21D"/>
    <w:rsid w:val="678D6883"/>
    <w:rsid w:val="67FF6647"/>
    <w:rsid w:val="68A85A21"/>
    <w:rsid w:val="690B1027"/>
    <w:rsid w:val="694DB26B"/>
    <w:rsid w:val="6A955456"/>
    <w:rsid w:val="6AF10FFD"/>
    <w:rsid w:val="6BDFFAE3"/>
    <w:rsid w:val="6CBA9579"/>
    <w:rsid w:val="6D587105"/>
    <w:rsid w:val="6DAD3B31"/>
    <w:rsid w:val="6E86F7CD"/>
    <w:rsid w:val="6EA492F2"/>
    <w:rsid w:val="6EB2A10C"/>
    <w:rsid w:val="6F664B26"/>
    <w:rsid w:val="6FB7682E"/>
    <w:rsid w:val="707DB11C"/>
    <w:rsid w:val="71140484"/>
    <w:rsid w:val="71202D8C"/>
    <w:rsid w:val="71298E08"/>
    <w:rsid w:val="7159E464"/>
    <w:rsid w:val="72011B9C"/>
    <w:rsid w:val="725D62EF"/>
    <w:rsid w:val="72C2F757"/>
    <w:rsid w:val="72CFBC45"/>
    <w:rsid w:val="7304B9C8"/>
    <w:rsid w:val="731EF9AC"/>
    <w:rsid w:val="7330A6EB"/>
    <w:rsid w:val="737783CD"/>
    <w:rsid w:val="73A0B904"/>
    <w:rsid w:val="73E2C6B4"/>
    <w:rsid w:val="74CAE02F"/>
    <w:rsid w:val="75078E9C"/>
    <w:rsid w:val="757EE99D"/>
    <w:rsid w:val="75EABF00"/>
    <w:rsid w:val="75ED7EA0"/>
    <w:rsid w:val="766177BF"/>
    <w:rsid w:val="7678F283"/>
    <w:rsid w:val="77E77F8D"/>
    <w:rsid w:val="780EC1EB"/>
    <w:rsid w:val="784A9653"/>
    <w:rsid w:val="7867B200"/>
    <w:rsid w:val="7892B068"/>
    <w:rsid w:val="78D3911E"/>
    <w:rsid w:val="78EBEC2D"/>
    <w:rsid w:val="78EF3A13"/>
    <w:rsid w:val="793F2EAC"/>
    <w:rsid w:val="79F24134"/>
    <w:rsid w:val="7A23BC73"/>
    <w:rsid w:val="7A3020B7"/>
    <w:rsid w:val="7A3E8EE1"/>
    <w:rsid w:val="7A6F8D18"/>
    <w:rsid w:val="7A8FDBEA"/>
    <w:rsid w:val="7B32FB2A"/>
    <w:rsid w:val="7B7B4662"/>
    <w:rsid w:val="7BADD0C1"/>
    <w:rsid w:val="7CF32F2A"/>
    <w:rsid w:val="7DE6F095"/>
    <w:rsid w:val="7E4676A3"/>
    <w:rsid w:val="7E9D45CC"/>
    <w:rsid w:val="7EAC3DDD"/>
    <w:rsid w:val="7ECC9156"/>
    <w:rsid w:val="7F2DBF6F"/>
    <w:rsid w:val="7FA9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D23A"/>
  <w15:chartTrackingRefBased/>
  <w15:docId w15:val="{B8D01B3D-71C2-463C-8C02-69CA8533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252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C3309"/>
    <w:rPr>
      <w:color w:val="0563C1" w:themeColor="hyperlink"/>
      <w:u w:val="single"/>
    </w:rPr>
  </w:style>
  <w:style w:type="paragraph" w:styleId="Default" w:customStyle="1">
    <w:name w:val="Default"/>
    <w:rsid w:val="003C330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60A0B"/>
    <w:rPr>
      <w:color w:val="954F72" w:themeColor="followed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B2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7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dx.doi.org/10.1017/s1754470x2000029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4.png" Id="R8eee2fbbf4bb45d9" /></Relationships>
</file>

<file path=word/_rels/footer1.xml.rels>&#65279;<?xml version="1.0" encoding="utf-8"?><Relationships xmlns="http://schemas.openxmlformats.org/package/2006/relationships"><Relationship Type="http://schemas.openxmlformats.org/officeDocument/2006/relationships/image" Target="media/image3.png" Id="rId1" /><Relationship Type="http://schemas.openxmlformats.org/officeDocument/2006/relationships/hyperlink" Target="mailto:mark.freeston@newcastle.ac.uk" TargetMode="External" Id="R2a66838e2e404d11" /><Relationship Type="http://schemas.openxmlformats.org/officeDocument/2006/relationships/hyperlink" Target="http://www.covid19an.com/" TargetMode="External" Id="R43c068e850494aae" /></Relationships>
</file>

<file path=word/_rels/footer2.xml.rels><?xml version="1.0" encoding="UTF-8" standalone="yes"?>
<Relationships xmlns="http://schemas.openxmlformats.org/package/2006/relationships"><Relationship Id="rId2" Type="http://schemas.openxmlformats.org/officeDocument/2006/relationships/hyperlink" Target="http://www.covid19an.com/" TargetMode="External"/><Relationship Id="rId1" Type="http://schemas.openxmlformats.org/officeDocument/2006/relationships/hyperlink" Target="mailto:mark.freeston@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168665BE6241BAAA64A9C1B96148" ma:contentTypeVersion="11" ma:contentTypeDescription="Create a new document." ma:contentTypeScope="" ma:versionID="40eabb7d21c51dc2c9b9c52b0705bb71">
  <xsd:schema xmlns:xsd="http://www.w3.org/2001/XMLSchema" xmlns:xs="http://www.w3.org/2001/XMLSchema" xmlns:p="http://schemas.microsoft.com/office/2006/metadata/properties" xmlns:ns2="6b6a400f-54db-42ae-813e-29c8da04758c" xmlns:ns3="31c2d729-496c-4861-aa0f-b4dfc7ee66cd" targetNamespace="http://schemas.microsoft.com/office/2006/metadata/properties" ma:root="true" ma:fieldsID="71d3cebf87c9683906f998709d084b05" ns2:_="" ns3:_="">
    <xsd:import namespace="6b6a400f-54db-42ae-813e-29c8da04758c"/>
    <xsd:import namespace="31c2d729-496c-4861-aa0f-b4dfc7ee6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400f-54db-42ae-813e-29c8da047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2d729-496c-4861-aa0f-b4dfc7ee66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D526C-2971-4B62-84EC-2DD25569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400f-54db-42ae-813e-29c8da04758c"/>
    <ds:schemaRef ds:uri="31c2d729-496c-4861-aa0f-b4dfc7ee6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CF650-E8DB-47BC-B39E-031864E175D4}">
  <ds:schemaRefs>
    <ds:schemaRef ds:uri="http://schemas.microsoft.com/sharepoint/v3/contenttype/forms"/>
  </ds:schemaRefs>
</ds:datastoreItem>
</file>

<file path=customXml/itemProps3.xml><?xml version="1.0" encoding="utf-8"?>
<ds:datastoreItem xmlns:ds="http://schemas.openxmlformats.org/officeDocument/2006/customXml" ds:itemID="{BEEE9859-F51B-4CAB-ABEB-1D3C80EC4AB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Mofrad</dc:creator>
  <cp:keywords/>
  <dc:description/>
  <cp:lastModifiedBy>Layla Mofrad</cp:lastModifiedBy>
  <cp:revision>3</cp:revision>
  <dcterms:created xsi:type="dcterms:W3CDTF">2020-11-30T21:28:00Z</dcterms:created>
  <dcterms:modified xsi:type="dcterms:W3CDTF">2020-11-30T21:44:55Z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0x01010064C7168665BE6241BAAA64A9C1B96148</vt:lpwstr>
  </property>
</Properties>
</file>